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8117B" w14:textId="77777777" w:rsidR="00BC73EE" w:rsidRPr="002A02BC" w:rsidRDefault="00BC73EE" w:rsidP="00BC73EE">
      <w:pPr>
        <w:pStyle w:val="TtuloTDC"/>
        <w:spacing w:before="0" w:line="240" w:lineRule="auto"/>
        <w:jc w:val="center"/>
        <w:rPr>
          <w:rFonts w:ascii="Arial" w:hAnsi="Arial" w:cs="Arial"/>
          <w:b/>
          <w:bCs/>
          <w:color w:val="000000" w:themeColor="text1"/>
          <w:sz w:val="28"/>
          <w:szCs w:val="28"/>
        </w:rPr>
      </w:pPr>
      <w:bookmarkStart w:id="0" w:name="_Toc118457915"/>
      <w:r w:rsidRPr="002A02BC">
        <w:rPr>
          <w:rFonts w:ascii="Arial" w:hAnsi="Arial" w:cs="Arial"/>
          <w:b/>
          <w:bCs/>
          <w:color w:val="000000" w:themeColor="text1"/>
          <w:sz w:val="28"/>
          <w:szCs w:val="28"/>
          <w:lang w:val="es-ES"/>
        </w:rPr>
        <w:t>Tabla de contenido</w:t>
      </w:r>
    </w:p>
    <w:p w14:paraId="7B4DFF41" w14:textId="20BCD15F" w:rsidR="002A02BC" w:rsidRPr="002A02BC" w:rsidRDefault="00BC73EE">
      <w:pPr>
        <w:pStyle w:val="TDC1"/>
        <w:tabs>
          <w:tab w:val="right" w:leader="dot" w:pos="8828"/>
        </w:tabs>
        <w:rPr>
          <w:rFonts w:ascii="Arial" w:eastAsiaTheme="minorEastAsia" w:hAnsi="Arial" w:cs="Arial"/>
          <w:noProof/>
          <w:sz w:val="24"/>
          <w:szCs w:val="24"/>
          <w:lang w:eastAsia="es-CO"/>
        </w:rPr>
      </w:pPr>
      <w:r>
        <w:fldChar w:fldCharType="begin"/>
      </w:r>
      <w:r>
        <w:instrText xml:space="preserve"> TOC \o "1-3" \h \z \u </w:instrText>
      </w:r>
      <w:r>
        <w:fldChar w:fldCharType="separate"/>
      </w:r>
      <w:hyperlink w:anchor="_Toc206148294" w:history="1">
        <w:r w:rsidR="002A02BC" w:rsidRPr="002A02BC">
          <w:rPr>
            <w:rStyle w:val="Hipervnculo"/>
            <w:rFonts w:ascii="Arial" w:hAnsi="Arial" w:cs="Arial"/>
            <w:noProof/>
            <w:sz w:val="24"/>
            <w:szCs w:val="24"/>
          </w:rPr>
          <w:t>INTRODUCCIÓN</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_Toc206148294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4</w:t>
        </w:r>
        <w:r w:rsidR="002A02BC" w:rsidRPr="002A02BC">
          <w:rPr>
            <w:rFonts w:ascii="Arial" w:hAnsi="Arial" w:cs="Arial"/>
            <w:noProof/>
            <w:webHidden/>
            <w:sz w:val="24"/>
            <w:szCs w:val="24"/>
          </w:rPr>
          <w:fldChar w:fldCharType="end"/>
        </w:r>
      </w:hyperlink>
    </w:p>
    <w:p w14:paraId="7A466190" w14:textId="2E957C06" w:rsidR="002A02BC" w:rsidRPr="002A02BC" w:rsidRDefault="0065475F">
      <w:pPr>
        <w:pStyle w:val="TDC1"/>
        <w:tabs>
          <w:tab w:val="left" w:pos="440"/>
          <w:tab w:val="right" w:leader="dot" w:pos="8828"/>
        </w:tabs>
        <w:rPr>
          <w:rFonts w:ascii="Arial" w:eastAsiaTheme="minorEastAsia" w:hAnsi="Arial" w:cs="Arial"/>
          <w:noProof/>
          <w:sz w:val="24"/>
          <w:szCs w:val="24"/>
          <w:lang w:eastAsia="es-CO"/>
        </w:rPr>
      </w:pPr>
      <w:hyperlink w:anchor="_Toc206148295" w:history="1">
        <w:r w:rsidR="002A02BC" w:rsidRPr="002A02BC">
          <w:rPr>
            <w:rStyle w:val="Hipervnculo"/>
            <w:rFonts w:ascii="Arial" w:hAnsi="Arial" w:cs="Arial"/>
            <w:noProof/>
            <w:sz w:val="24"/>
            <w:szCs w:val="24"/>
          </w:rPr>
          <w:t>1.</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OBJETIVO</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_Toc206148295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6</w:t>
        </w:r>
        <w:r w:rsidR="002A02BC" w:rsidRPr="002A02BC">
          <w:rPr>
            <w:rFonts w:ascii="Arial" w:hAnsi="Arial" w:cs="Arial"/>
            <w:noProof/>
            <w:webHidden/>
            <w:sz w:val="24"/>
            <w:szCs w:val="24"/>
          </w:rPr>
          <w:fldChar w:fldCharType="end"/>
        </w:r>
      </w:hyperlink>
    </w:p>
    <w:p w14:paraId="7919C260" w14:textId="4AC35C32" w:rsidR="002A02BC" w:rsidRPr="002A02BC" w:rsidRDefault="0065475F">
      <w:pPr>
        <w:pStyle w:val="TDC1"/>
        <w:tabs>
          <w:tab w:val="left" w:pos="440"/>
          <w:tab w:val="right" w:leader="dot" w:pos="8828"/>
        </w:tabs>
        <w:rPr>
          <w:rFonts w:ascii="Arial" w:eastAsiaTheme="minorEastAsia" w:hAnsi="Arial" w:cs="Arial"/>
          <w:noProof/>
          <w:sz w:val="24"/>
          <w:szCs w:val="24"/>
          <w:lang w:eastAsia="es-CO"/>
        </w:rPr>
      </w:pPr>
      <w:hyperlink w:anchor="_Toc206148296" w:history="1">
        <w:r w:rsidR="002A02BC" w:rsidRPr="002A02BC">
          <w:rPr>
            <w:rStyle w:val="Hipervnculo"/>
            <w:rFonts w:ascii="Arial" w:hAnsi="Arial" w:cs="Arial"/>
            <w:noProof/>
            <w:sz w:val="24"/>
            <w:szCs w:val="24"/>
          </w:rPr>
          <w:t>2.</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ALCANCE</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_Toc206148296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6</w:t>
        </w:r>
        <w:r w:rsidR="002A02BC" w:rsidRPr="002A02BC">
          <w:rPr>
            <w:rFonts w:ascii="Arial" w:hAnsi="Arial" w:cs="Arial"/>
            <w:noProof/>
            <w:webHidden/>
            <w:sz w:val="24"/>
            <w:szCs w:val="24"/>
          </w:rPr>
          <w:fldChar w:fldCharType="end"/>
        </w:r>
      </w:hyperlink>
    </w:p>
    <w:p w14:paraId="6C42E0D2" w14:textId="4D18D36F" w:rsidR="002A02BC" w:rsidRPr="002A02BC" w:rsidRDefault="0065475F">
      <w:pPr>
        <w:pStyle w:val="TDC1"/>
        <w:tabs>
          <w:tab w:val="left" w:pos="440"/>
          <w:tab w:val="right" w:leader="dot" w:pos="8828"/>
        </w:tabs>
        <w:rPr>
          <w:rFonts w:ascii="Arial" w:eastAsiaTheme="minorEastAsia" w:hAnsi="Arial" w:cs="Arial"/>
          <w:noProof/>
          <w:sz w:val="24"/>
          <w:szCs w:val="24"/>
          <w:lang w:eastAsia="es-CO"/>
        </w:rPr>
      </w:pPr>
      <w:hyperlink w:anchor="_Toc206148297" w:history="1">
        <w:r w:rsidR="002A02BC" w:rsidRPr="002A02BC">
          <w:rPr>
            <w:rStyle w:val="Hipervnculo"/>
            <w:rFonts w:ascii="Arial" w:hAnsi="Arial" w:cs="Arial"/>
            <w:noProof/>
            <w:sz w:val="24"/>
            <w:szCs w:val="24"/>
          </w:rPr>
          <w:t>3.</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MARCO NORMATIVO</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_Toc206148297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6</w:t>
        </w:r>
        <w:r w:rsidR="002A02BC" w:rsidRPr="002A02BC">
          <w:rPr>
            <w:rFonts w:ascii="Arial" w:hAnsi="Arial" w:cs="Arial"/>
            <w:noProof/>
            <w:webHidden/>
            <w:sz w:val="24"/>
            <w:szCs w:val="24"/>
          </w:rPr>
          <w:fldChar w:fldCharType="end"/>
        </w:r>
      </w:hyperlink>
    </w:p>
    <w:p w14:paraId="5CB7D38B" w14:textId="0C09DAC6" w:rsidR="002A02BC" w:rsidRPr="002A02BC" w:rsidRDefault="0065475F">
      <w:pPr>
        <w:pStyle w:val="TDC1"/>
        <w:tabs>
          <w:tab w:val="left" w:pos="440"/>
          <w:tab w:val="right" w:leader="dot" w:pos="8828"/>
        </w:tabs>
        <w:rPr>
          <w:rFonts w:ascii="Arial" w:eastAsiaTheme="minorEastAsia" w:hAnsi="Arial" w:cs="Arial"/>
          <w:noProof/>
          <w:sz w:val="24"/>
          <w:szCs w:val="24"/>
          <w:lang w:eastAsia="es-CO"/>
        </w:rPr>
      </w:pPr>
      <w:hyperlink w:anchor="_Toc206148298" w:history="1">
        <w:r w:rsidR="002A02BC" w:rsidRPr="002A02BC">
          <w:rPr>
            <w:rStyle w:val="Hipervnculo"/>
            <w:rFonts w:ascii="Arial" w:hAnsi="Arial" w:cs="Arial"/>
            <w:noProof/>
            <w:sz w:val="24"/>
            <w:szCs w:val="24"/>
          </w:rPr>
          <w:t>4.</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GENERALIDADES</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_Toc206148298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7</w:t>
        </w:r>
        <w:r w:rsidR="002A02BC" w:rsidRPr="002A02BC">
          <w:rPr>
            <w:rFonts w:ascii="Arial" w:hAnsi="Arial" w:cs="Arial"/>
            <w:noProof/>
            <w:webHidden/>
            <w:sz w:val="24"/>
            <w:szCs w:val="24"/>
          </w:rPr>
          <w:fldChar w:fldCharType="end"/>
        </w:r>
      </w:hyperlink>
    </w:p>
    <w:p w14:paraId="133B740F" w14:textId="2F15EE1A"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299" w:history="1">
        <w:r w:rsidR="002A02BC" w:rsidRPr="002A02BC">
          <w:rPr>
            <w:rStyle w:val="Hipervnculo"/>
            <w:rFonts w:ascii="Arial" w:hAnsi="Arial" w:cs="Arial"/>
            <w:noProof/>
            <w:sz w:val="24"/>
            <w:szCs w:val="24"/>
          </w:rPr>
          <w:t>4.1</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Aspectos Generales del municipio de Armenia.</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_Toc206148299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7</w:t>
        </w:r>
        <w:r w:rsidR="002A02BC" w:rsidRPr="002A02BC">
          <w:rPr>
            <w:rFonts w:ascii="Arial" w:hAnsi="Arial" w:cs="Arial"/>
            <w:noProof/>
            <w:webHidden/>
            <w:sz w:val="24"/>
            <w:szCs w:val="24"/>
          </w:rPr>
          <w:fldChar w:fldCharType="end"/>
        </w:r>
      </w:hyperlink>
    </w:p>
    <w:p w14:paraId="6AE020E3" w14:textId="1307F82D"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00" w:history="1">
        <w:r w:rsidR="002A02BC" w:rsidRPr="002A02BC">
          <w:rPr>
            <w:rStyle w:val="Hipervnculo"/>
            <w:rFonts w:ascii="Arial" w:hAnsi="Arial" w:cs="Arial"/>
            <w:noProof/>
            <w:sz w:val="24"/>
            <w:szCs w:val="24"/>
          </w:rPr>
          <w:t>4.2</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Estructura Organizacional</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_Toc206148300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8</w:t>
        </w:r>
        <w:r w:rsidR="002A02BC" w:rsidRPr="002A02BC">
          <w:rPr>
            <w:rFonts w:ascii="Arial" w:hAnsi="Arial" w:cs="Arial"/>
            <w:noProof/>
            <w:webHidden/>
            <w:sz w:val="24"/>
            <w:szCs w:val="24"/>
          </w:rPr>
          <w:fldChar w:fldCharType="end"/>
        </w:r>
      </w:hyperlink>
    </w:p>
    <w:p w14:paraId="335AA292" w14:textId="7CEE4EC6" w:rsidR="002A02BC" w:rsidRPr="002A02BC" w:rsidRDefault="0065475F">
      <w:pPr>
        <w:pStyle w:val="TDC1"/>
        <w:tabs>
          <w:tab w:val="left" w:pos="440"/>
          <w:tab w:val="right" w:leader="dot" w:pos="8828"/>
        </w:tabs>
        <w:rPr>
          <w:rFonts w:ascii="Arial" w:eastAsiaTheme="minorEastAsia" w:hAnsi="Arial" w:cs="Arial"/>
          <w:noProof/>
          <w:sz w:val="24"/>
          <w:szCs w:val="24"/>
          <w:lang w:eastAsia="es-CO"/>
        </w:rPr>
      </w:pPr>
      <w:hyperlink w:anchor="_Toc206148301" w:history="1">
        <w:r w:rsidR="002A02BC" w:rsidRPr="002A02BC">
          <w:rPr>
            <w:rStyle w:val="Hipervnculo"/>
            <w:rFonts w:ascii="Arial" w:hAnsi="Arial" w:cs="Arial"/>
            <w:noProof/>
            <w:sz w:val="24"/>
            <w:szCs w:val="24"/>
          </w:rPr>
          <w:t>5.</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PLATAFORMA ESTRATÉGICA</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_Toc206148301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10</w:t>
        </w:r>
        <w:r w:rsidR="002A02BC" w:rsidRPr="002A02BC">
          <w:rPr>
            <w:rFonts w:ascii="Arial" w:hAnsi="Arial" w:cs="Arial"/>
            <w:noProof/>
            <w:webHidden/>
            <w:sz w:val="24"/>
            <w:szCs w:val="24"/>
          </w:rPr>
          <w:fldChar w:fldCharType="end"/>
        </w:r>
      </w:hyperlink>
    </w:p>
    <w:p w14:paraId="371B897D" w14:textId="4803E874" w:rsidR="002A02BC" w:rsidRPr="002A02BC" w:rsidRDefault="0065475F">
      <w:pPr>
        <w:pStyle w:val="TDC1"/>
        <w:tabs>
          <w:tab w:val="left" w:pos="440"/>
          <w:tab w:val="right" w:leader="dot" w:pos="8828"/>
        </w:tabs>
        <w:rPr>
          <w:rFonts w:ascii="Arial" w:eastAsiaTheme="minorEastAsia" w:hAnsi="Arial" w:cs="Arial"/>
          <w:noProof/>
          <w:sz w:val="24"/>
          <w:szCs w:val="24"/>
          <w:lang w:eastAsia="es-CO"/>
        </w:rPr>
      </w:pPr>
      <w:hyperlink w:anchor="_Toc206148302" w:history="1">
        <w:r w:rsidR="002A02BC" w:rsidRPr="002A02BC">
          <w:rPr>
            <w:rStyle w:val="Hipervnculo"/>
            <w:rFonts w:ascii="Arial" w:hAnsi="Arial" w:cs="Arial"/>
            <w:noProof/>
            <w:sz w:val="24"/>
            <w:szCs w:val="24"/>
          </w:rPr>
          <w:t>6.</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VALORES</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_Toc206148302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10</w:t>
        </w:r>
        <w:r w:rsidR="002A02BC" w:rsidRPr="002A02BC">
          <w:rPr>
            <w:rFonts w:ascii="Arial" w:hAnsi="Arial" w:cs="Arial"/>
            <w:noProof/>
            <w:webHidden/>
            <w:sz w:val="24"/>
            <w:szCs w:val="24"/>
          </w:rPr>
          <w:fldChar w:fldCharType="end"/>
        </w:r>
      </w:hyperlink>
    </w:p>
    <w:p w14:paraId="36766112" w14:textId="3E67A234" w:rsidR="002A02BC" w:rsidRPr="002A02BC" w:rsidRDefault="0065475F">
      <w:pPr>
        <w:pStyle w:val="TDC1"/>
        <w:tabs>
          <w:tab w:val="left" w:pos="440"/>
          <w:tab w:val="right" w:leader="dot" w:pos="8828"/>
        </w:tabs>
        <w:rPr>
          <w:rFonts w:ascii="Arial" w:eastAsiaTheme="minorEastAsia" w:hAnsi="Arial" w:cs="Arial"/>
          <w:noProof/>
          <w:sz w:val="24"/>
          <w:szCs w:val="24"/>
          <w:lang w:eastAsia="es-CO"/>
        </w:rPr>
      </w:pPr>
      <w:hyperlink w:anchor="_Toc206148303" w:history="1">
        <w:r w:rsidR="002A02BC" w:rsidRPr="002A02BC">
          <w:rPr>
            <w:rStyle w:val="Hipervnculo"/>
            <w:rFonts w:ascii="Arial" w:hAnsi="Arial" w:cs="Arial"/>
            <w:noProof/>
            <w:sz w:val="24"/>
            <w:szCs w:val="24"/>
          </w:rPr>
          <w:t>7.</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SISTEMA DE GESTIÓN DE CALIDAD</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_Toc206148303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11</w:t>
        </w:r>
        <w:r w:rsidR="002A02BC" w:rsidRPr="002A02BC">
          <w:rPr>
            <w:rFonts w:ascii="Arial" w:hAnsi="Arial" w:cs="Arial"/>
            <w:noProof/>
            <w:webHidden/>
            <w:sz w:val="24"/>
            <w:szCs w:val="24"/>
          </w:rPr>
          <w:fldChar w:fldCharType="end"/>
        </w:r>
      </w:hyperlink>
    </w:p>
    <w:p w14:paraId="7676AF26" w14:textId="4185CD46"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04" w:history="1">
        <w:r w:rsidR="002A02BC" w:rsidRPr="002A02BC">
          <w:rPr>
            <w:rStyle w:val="Hipervnculo"/>
            <w:rFonts w:ascii="Arial" w:hAnsi="Arial" w:cs="Arial"/>
            <w:noProof/>
            <w:sz w:val="24"/>
            <w:szCs w:val="24"/>
          </w:rPr>
          <w:t>7.1</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Mapa de Procesos</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_Toc206148304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12</w:t>
        </w:r>
        <w:r w:rsidR="002A02BC" w:rsidRPr="002A02BC">
          <w:rPr>
            <w:rFonts w:ascii="Arial" w:hAnsi="Arial" w:cs="Arial"/>
            <w:noProof/>
            <w:webHidden/>
            <w:sz w:val="24"/>
            <w:szCs w:val="24"/>
          </w:rPr>
          <w:fldChar w:fldCharType="end"/>
        </w:r>
      </w:hyperlink>
    </w:p>
    <w:p w14:paraId="422A4D2D" w14:textId="0D2FEDA9" w:rsidR="002A02BC" w:rsidRPr="002A02BC" w:rsidRDefault="0065475F">
      <w:pPr>
        <w:pStyle w:val="TDC1"/>
        <w:tabs>
          <w:tab w:val="left" w:pos="440"/>
          <w:tab w:val="right" w:leader="dot" w:pos="8828"/>
        </w:tabs>
        <w:rPr>
          <w:rFonts w:ascii="Arial" w:eastAsiaTheme="minorEastAsia" w:hAnsi="Arial" w:cs="Arial"/>
          <w:noProof/>
          <w:sz w:val="24"/>
          <w:szCs w:val="24"/>
          <w:lang w:eastAsia="es-CO"/>
        </w:rPr>
      </w:pPr>
      <w:hyperlink w:anchor="_Toc206148305" w:history="1">
        <w:r w:rsidR="002A02BC" w:rsidRPr="002A02BC">
          <w:rPr>
            <w:rStyle w:val="Hipervnculo"/>
            <w:rFonts w:ascii="Arial" w:hAnsi="Arial" w:cs="Arial"/>
            <w:noProof/>
            <w:sz w:val="24"/>
            <w:szCs w:val="24"/>
          </w:rPr>
          <w:t>8.</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CONTEXTO DE LA ORGANIZACIÓN. Requisito 4.</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_Toc206148305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13</w:t>
        </w:r>
        <w:r w:rsidR="002A02BC" w:rsidRPr="002A02BC">
          <w:rPr>
            <w:rFonts w:ascii="Arial" w:hAnsi="Arial" w:cs="Arial"/>
            <w:noProof/>
            <w:webHidden/>
            <w:sz w:val="24"/>
            <w:szCs w:val="24"/>
          </w:rPr>
          <w:fldChar w:fldCharType="end"/>
        </w:r>
      </w:hyperlink>
    </w:p>
    <w:p w14:paraId="6BDF814D" w14:textId="1239C220"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06" w:history="1">
        <w:r w:rsidR="002A02BC" w:rsidRPr="002A02BC">
          <w:rPr>
            <w:rStyle w:val="Hipervnculo"/>
            <w:rFonts w:ascii="Arial" w:hAnsi="Arial" w:cs="Arial"/>
            <w:noProof/>
            <w:sz w:val="24"/>
            <w:szCs w:val="24"/>
          </w:rPr>
          <w:t>8.1</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Comprensión de la organización y de su contexto. Requisito 4.1</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_Toc206148306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13</w:t>
        </w:r>
        <w:r w:rsidR="002A02BC" w:rsidRPr="002A02BC">
          <w:rPr>
            <w:rFonts w:ascii="Arial" w:hAnsi="Arial" w:cs="Arial"/>
            <w:noProof/>
            <w:webHidden/>
            <w:sz w:val="24"/>
            <w:szCs w:val="24"/>
          </w:rPr>
          <w:fldChar w:fldCharType="end"/>
        </w:r>
      </w:hyperlink>
    </w:p>
    <w:p w14:paraId="78704B86" w14:textId="09DCB23F"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07" w:history="1">
        <w:r w:rsidR="002A02BC" w:rsidRPr="002A02BC">
          <w:rPr>
            <w:rStyle w:val="Hipervnculo"/>
            <w:rFonts w:ascii="Arial" w:hAnsi="Arial" w:cs="Arial"/>
            <w:noProof/>
            <w:sz w:val="24"/>
            <w:szCs w:val="24"/>
          </w:rPr>
          <w:t>8.2</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Comprensión de las necesidades y expectativas de las partes interesadas. Requisito 4.2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_Toc206148307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13</w:t>
        </w:r>
        <w:r w:rsidR="002A02BC" w:rsidRPr="002A02BC">
          <w:rPr>
            <w:rFonts w:ascii="Arial" w:hAnsi="Arial" w:cs="Arial"/>
            <w:noProof/>
            <w:webHidden/>
            <w:sz w:val="24"/>
            <w:szCs w:val="24"/>
          </w:rPr>
          <w:fldChar w:fldCharType="end"/>
        </w:r>
      </w:hyperlink>
    </w:p>
    <w:p w14:paraId="070E4AE5" w14:textId="752AB6A2"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08" w:history="1">
        <w:r w:rsidR="002A02BC" w:rsidRPr="002A02BC">
          <w:rPr>
            <w:rStyle w:val="Hipervnculo"/>
            <w:rFonts w:ascii="Arial" w:hAnsi="Arial" w:cs="Arial"/>
            <w:noProof/>
            <w:sz w:val="24"/>
            <w:szCs w:val="24"/>
          </w:rPr>
          <w:t>8.3</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Determinación del alcance del sistema de gestión de calidad. Requisito 4.3</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_Toc206148308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14</w:t>
        </w:r>
        <w:r w:rsidR="002A02BC" w:rsidRPr="002A02BC">
          <w:rPr>
            <w:rFonts w:ascii="Arial" w:hAnsi="Arial" w:cs="Arial"/>
            <w:noProof/>
            <w:webHidden/>
            <w:sz w:val="24"/>
            <w:szCs w:val="24"/>
          </w:rPr>
          <w:fldChar w:fldCharType="end"/>
        </w:r>
      </w:hyperlink>
    </w:p>
    <w:p w14:paraId="4A5BE65E" w14:textId="58375F15"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09" w:history="1">
        <w:r w:rsidR="002A02BC" w:rsidRPr="002A02BC">
          <w:rPr>
            <w:rStyle w:val="Hipervnculo"/>
            <w:rFonts w:ascii="Arial" w:hAnsi="Arial" w:cs="Arial"/>
            <w:noProof/>
            <w:sz w:val="24"/>
            <w:szCs w:val="24"/>
          </w:rPr>
          <w:t>8.4</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Sistema de gestión de la calidad y sus procesos. Requisito 4.4</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_Toc206148309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14</w:t>
        </w:r>
        <w:r w:rsidR="002A02BC" w:rsidRPr="002A02BC">
          <w:rPr>
            <w:rFonts w:ascii="Arial" w:hAnsi="Arial" w:cs="Arial"/>
            <w:noProof/>
            <w:webHidden/>
            <w:sz w:val="24"/>
            <w:szCs w:val="24"/>
          </w:rPr>
          <w:fldChar w:fldCharType="end"/>
        </w:r>
      </w:hyperlink>
    </w:p>
    <w:p w14:paraId="42A1804F" w14:textId="356AE196"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10" w:history="1">
        <w:r w:rsidR="002A02BC" w:rsidRPr="002A02BC">
          <w:rPr>
            <w:rStyle w:val="Hipervnculo"/>
            <w:rFonts w:ascii="Arial" w:hAnsi="Arial" w:cs="Arial"/>
            <w:noProof/>
            <w:sz w:val="24"/>
            <w:szCs w:val="24"/>
          </w:rPr>
          <w:t>8.5      Información Documentada del Sistema de Gestión de Calidad. Requisito 4.4.2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_Toc206148310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15</w:t>
        </w:r>
        <w:r w:rsidR="002A02BC" w:rsidRPr="002A02BC">
          <w:rPr>
            <w:rFonts w:ascii="Arial" w:hAnsi="Arial" w:cs="Arial"/>
            <w:noProof/>
            <w:webHidden/>
            <w:sz w:val="24"/>
            <w:szCs w:val="24"/>
          </w:rPr>
          <w:fldChar w:fldCharType="end"/>
        </w:r>
      </w:hyperlink>
    </w:p>
    <w:p w14:paraId="48C44093" w14:textId="799905D8" w:rsidR="002A02BC" w:rsidRPr="002A02BC" w:rsidRDefault="0065475F">
      <w:pPr>
        <w:pStyle w:val="TDC1"/>
        <w:tabs>
          <w:tab w:val="left" w:pos="440"/>
          <w:tab w:val="right" w:leader="dot" w:pos="8828"/>
        </w:tabs>
        <w:rPr>
          <w:rFonts w:ascii="Arial" w:eastAsiaTheme="minorEastAsia" w:hAnsi="Arial" w:cs="Arial"/>
          <w:noProof/>
          <w:sz w:val="24"/>
          <w:szCs w:val="24"/>
          <w:lang w:eastAsia="es-CO"/>
        </w:rPr>
      </w:pPr>
      <w:hyperlink w:anchor="_Toc206148311" w:history="1">
        <w:r w:rsidR="002A02BC" w:rsidRPr="002A02BC">
          <w:rPr>
            <w:rStyle w:val="Hipervnculo"/>
            <w:rFonts w:ascii="Arial" w:hAnsi="Arial" w:cs="Arial"/>
            <w:noProof/>
            <w:sz w:val="24"/>
            <w:szCs w:val="24"/>
          </w:rPr>
          <w:t>9.</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LIDERAZGO.  Requisito 5</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_Toc206148311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16</w:t>
        </w:r>
        <w:r w:rsidR="002A02BC" w:rsidRPr="002A02BC">
          <w:rPr>
            <w:rFonts w:ascii="Arial" w:hAnsi="Arial" w:cs="Arial"/>
            <w:noProof/>
            <w:webHidden/>
            <w:sz w:val="24"/>
            <w:szCs w:val="24"/>
          </w:rPr>
          <w:fldChar w:fldCharType="end"/>
        </w:r>
      </w:hyperlink>
    </w:p>
    <w:p w14:paraId="2BEE1421" w14:textId="01052AF9"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12" w:history="1">
        <w:r w:rsidR="002A02BC" w:rsidRPr="002A02BC">
          <w:rPr>
            <w:rStyle w:val="Hipervnculo"/>
            <w:rFonts w:ascii="Arial" w:hAnsi="Arial" w:cs="Arial"/>
            <w:noProof/>
            <w:sz w:val="24"/>
            <w:szCs w:val="24"/>
          </w:rPr>
          <w:t>9.1</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Liderazgo y compromiso.  Requisito 5.1</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_Toc206148312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16</w:t>
        </w:r>
        <w:r w:rsidR="002A02BC" w:rsidRPr="002A02BC">
          <w:rPr>
            <w:rFonts w:ascii="Arial" w:hAnsi="Arial" w:cs="Arial"/>
            <w:noProof/>
            <w:webHidden/>
            <w:sz w:val="24"/>
            <w:szCs w:val="24"/>
          </w:rPr>
          <w:fldChar w:fldCharType="end"/>
        </w:r>
      </w:hyperlink>
    </w:p>
    <w:p w14:paraId="67870FD3" w14:textId="62BFA83C"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13" w:history="1">
        <w:r w:rsidR="002A02BC" w:rsidRPr="002A02BC">
          <w:rPr>
            <w:rStyle w:val="Hipervnculo"/>
            <w:rFonts w:ascii="Arial" w:hAnsi="Arial" w:cs="Arial"/>
            <w:noProof/>
            <w:sz w:val="24"/>
            <w:szCs w:val="24"/>
          </w:rPr>
          <w:t>10.</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ENFOQUE AL CLIENTE. Requisito 5.1.2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_Toc206148313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18</w:t>
        </w:r>
        <w:r w:rsidR="002A02BC" w:rsidRPr="002A02BC">
          <w:rPr>
            <w:rFonts w:ascii="Arial" w:hAnsi="Arial" w:cs="Arial"/>
            <w:noProof/>
            <w:webHidden/>
            <w:sz w:val="24"/>
            <w:szCs w:val="24"/>
          </w:rPr>
          <w:fldChar w:fldCharType="end"/>
        </w:r>
      </w:hyperlink>
    </w:p>
    <w:p w14:paraId="437709B0" w14:textId="1BB163FC"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14" w:history="1">
        <w:r w:rsidR="002A02BC" w:rsidRPr="002A02BC">
          <w:rPr>
            <w:rStyle w:val="Hipervnculo"/>
            <w:rFonts w:ascii="Arial" w:hAnsi="Arial" w:cs="Arial"/>
            <w:noProof/>
            <w:sz w:val="24"/>
            <w:szCs w:val="24"/>
          </w:rPr>
          <w:t>11.</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POLITICA</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_Toc206148314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19</w:t>
        </w:r>
        <w:r w:rsidR="002A02BC" w:rsidRPr="002A02BC">
          <w:rPr>
            <w:rFonts w:ascii="Arial" w:hAnsi="Arial" w:cs="Arial"/>
            <w:noProof/>
            <w:webHidden/>
            <w:sz w:val="24"/>
            <w:szCs w:val="24"/>
          </w:rPr>
          <w:fldChar w:fldCharType="end"/>
        </w:r>
      </w:hyperlink>
    </w:p>
    <w:p w14:paraId="48BB7E54" w14:textId="08D9A8B6"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15" w:history="1">
        <w:r w:rsidR="002A02BC" w:rsidRPr="002A02BC">
          <w:rPr>
            <w:rStyle w:val="Hipervnculo"/>
            <w:rFonts w:ascii="Arial" w:hAnsi="Arial" w:cs="Arial"/>
            <w:noProof/>
            <w:sz w:val="24"/>
            <w:szCs w:val="24"/>
          </w:rPr>
          <w:t>11.1</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Establecimiento de la política de la calidad Requisito 5.2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_Toc206148315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19</w:t>
        </w:r>
        <w:r w:rsidR="002A02BC" w:rsidRPr="002A02BC">
          <w:rPr>
            <w:rFonts w:ascii="Arial" w:hAnsi="Arial" w:cs="Arial"/>
            <w:noProof/>
            <w:webHidden/>
            <w:sz w:val="24"/>
            <w:szCs w:val="24"/>
          </w:rPr>
          <w:fldChar w:fldCharType="end"/>
        </w:r>
      </w:hyperlink>
    </w:p>
    <w:p w14:paraId="5BEA2ABD" w14:textId="3F3131B8"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16" w:history="1">
        <w:r w:rsidR="002A02BC" w:rsidRPr="002A02BC">
          <w:rPr>
            <w:rStyle w:val="Hipervnculo"/>
            <w:rFonts w:ascii="Arial" w:hAnsi="Arial" w:cs="Arial"/>
            <w:noProof/>
            <w:sz w:val="24"/>
            <w:szCs w:val="24"/>
          </w:rPr>
          <w:t>11.2</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Comunicación de la política de calidad. Requisito 5.2.2.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_Toc206148316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20</w:t>
        </w:r>
        <w:r w:rsidR="002A02BC" w:rsidRPr="002A02BC">
          <w:rPr>
            <w:rFonts w:ascii="Arial" w:hAnsi="Arial" w:cs="Arial"/>
            <w:noProof/>
            <w:webHidden/>
            <w:sz w:val="24"/>
            <w:szCs w:val="24"/>
          </w:rPr>
          <w:fldChar w:fldCharType="end"/>
        </w:r>
      </w:hyperlink>
    </w:p>
    <w:p w14:paraId="417686C7" w14:textId="031C34E3"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17" w:history="1">
        <w:r w:rsidR="002A02BC" w:rsidRPr="002A02BC">
          <w:rPr>
            <w:rStyle w:val="Hipervnculo"/>
            <w:rFonts w:ascii="Arial" w:hAnsi="Arial" w:cs="Arial"/>
            <w:noProof/>
            <w:sz w:val="24"/>
            <w:szCs w:val="24"/>
          </w:rPr>
          <w:t>11.3 Roles, responsabilidades y autoridades en la organización. Requisito 5.3</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_Toc206148317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20</w:t>
        </w:r>
        <w:r w:rsidR="002A02BC" w:rsidRPr="002A02BC">
          <w:rPr>
            <w:rFonts w:ascii="Arial" w:hAnsi="Arial" w:cs="Arial"/>
            <w:noProof/>
            <w:webHidden/>
            <w:sz w:val="24"/>
            <w:szCs w:val="24"/>
          </w:rPr>
          <w:fldChar w:fldCharType="end"/>
        </w:r>
      </w:hyperlink>
    </w:p>
    <w:p w14:paraId="7B1D4C44" w14:textId="4014B610"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18" w:history="1">
        <w:r w:rsidR="002A02BC" w:rsidRPr="002A02BC">
          <w:rPr>
            <w:rStyle w:val="Hipervnculo"/>
            <w:rFonts w:ascii="Arial" w:hAnsi="Arial" w:cs="Arial"/>
            <w:noProof/>
            <w:sz w:val="24"/>
            <w:szCs w:val="24"/>
          </w:rPr>
          <w:t>12</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PLANIFICACIÓN. Requisito 6</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_Toc206148318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23</w:t>
        </w:r>
        <w:r w:rsidR="002A02BC" w:rsidRPr="002A02BC">
          <w:rPr>
            <w:rFonts w:ascii="Arial" w:hAnsi="Arial" w:cs="Arial"/>
            <w:noProof/>
            <w:webHidden/>
            <w:sz w:val="24"/>
            <w:szCs w:val="24"/>
          </w:rPr>
          <w:fldChar w:fldCharType="end"/>
        </w:r>
      </w:hyperlink>
    </w:p>
    <w:p w14:paraId="2E03D3F3" w14:textId="08EA5765"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19" w:history="1">
        <w:r w:rsidR="002A02BC" w:rsidRPr="002A02BC">
          <w:rPr>
            <w:rStyle w:val="Hipervnculo"/>
            <w:rFonts w:ascii="Arial" w:hAnsi="Arial" w:cs="Arial"/>
            <w:noProof/>
            <w:sz w:val="24"/>
            <w:szCs w:val="24"/>
          </w:rPr>
          <w:t>12.1</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Acciones para abordar riesgos y oportunidades. Requisito 6.1</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_Toc206148319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23</w:t>
        </w:r>
        <w:r w:rsidR="002A02BC" w:rsidRPr="002A02BC">
          <w:rPr>
            <w:rFonts w:ascii="Arial" w:hAnsi="Arial" w:cs="Arial"/>
            <w:noProof/>
            <w:webHidden/>
            <w:sz w:val="24"/>
            <w:szCs w:val="24"/>
          </w:rPr>
          <w:fldChar w:fldCharType="end"/>
        </w:r>
      </w:hyperlink>
    </w:p>
    <w:p w14:paraId="63E6E5DF" w14:textId="0C3AB7D5"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20" w:history="1">
        <w:r w:rsidR="002A02BC" w:rsidRPr="002A02BC">
          <w:rPr>
            <w:rStyle w:val="Hipervnculo"/>
            <w:rFonts w:ascii="Arial" w:hAnsi="Arial" w:cs="Arial"/>
            <w:noProof/>
            <w:sz w:val="24"/>
            <w:szCs w:val="24"/>
          </w:rPr>
          <w:t>12.2</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Objetivos de la calidad y planificación para lograrlos. Requisito 6.2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_Toc206148320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25</w:t>
        </w:r>
        <w:r w:rsidR="002A02BC" w:rsidRPr="002A02BC">
          <w:rPr>
            <w:rFonts w:ascii="Arial" w:hAnsi="Arial" w:cs="Arial"/>
            <w:noProof/>
            <w:webHidden/>
            <w:sz w:val="24"/>
            <w:szCs w:val="24"/>
          </w:rPr>
          <w:fldChar w:fldCharType="end"/>
        </w:r>
      </w:hyperlink>
    </w:p>
    <w:p w14:paraId="2C0D78A0" w14:textId="769D3A37"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21" w:history="1">
        <w:r w:rsidR="002A02BC" w:rsidRPr="002A02BC">
          <w:rPr>
            <w:rStyle w:val="Hipervnculo"/>
            <w:rFonts w:ascii="Arial" w:hAnsi="Arial" w:cs="Arial"/>
            <w:noProof/>
            <w:sz w:val="24"/>
            <w:szCs w:val="24"/>
          </w:rPr>
          <w:t>12.3</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Planificación de los cambios. Requisito 6.3.</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_Toc206148321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26</w:t>
        </w:r>
        <w:r w:rsidR="002A02BC" w:rsidRPr="002A02BC">
          <w:rPr>
            <w:rFonts w:ascii="Arial" w:hAnsi="Arial" w:cs="Arial"/>
            <w:noProof/>
            <w:webHidden/>
            <w:sz w:val="24"/>
            <w:szCs w:val="24"/>
          </w:rPr>
          <w:fldChar w:fldCharType="end"/>
        </w:r>
      </w:hyperlink>
    </w:p>
    <w:p w14:paraId="1BD95916" w14:textId="3560B8BB"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22" w:history="1">
        <w:r w:rsidR="002A02BC" w:rsidRPr="002A02BC">
          <w:rPr>
            <w:rStyle w:val="Hipervnculo"/>
            <w:rFonts w:ascii="Arial" w:hAnsi="Arial" w:cs="Arial"/>
            <w:noProof/>
            <w:sz w:val="24"/>
            <w:szCs w:val="24"/>
          </w:rPr>
          <w:t>13</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APOYO. Requisito. 7</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_Toc206148322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27</w:t>
        </w:r>
        <w:r w:rsidR="002A02BC" w:rsidRPr="002A02BC">
          <w:rPr>
            <w:rFonts w:ascii="Arial" w:hAnsi="Arial" w:cs="Arial"/>
            <w:noProof/>
            <w:webHidden/>
            <w:sz w:val="24"/>
            <w:szCs w:val="24"/>
          </w:rPr>
          <w:fldChar w:fldCharType="end"/>
        </w:r>
      </w:hyperlink>
    </w:p>
    <w:p w14:paraId="7C3B54FD" w14:textId="30460953"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23" w:history="1">
        <w:r w:rsidR="002A02BC" w:rsidRPr="002A02BC">
          <w:rPr>
            <w:rStyle w:val="Hipervnculo"/>
            <w:rFonts w:ascii="Arial" w:hAnsi="Arial" w:cs="Arial"/>
            <w:noProof/>
            <w:sz w:val="24"/>
            <w:szCs w:val="24"/>
          </w:rPr>
          <w:t>13.1</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Recursos. Requisito 7.1.</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_Toc206148323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27</w:t>
        </w:r>
        <w:r w:rsidR="002A02BC" w:rsidRPr="002A02BC">
          <w:rPr>
            <w:rFonts w:ascii="Arial" w:hAnsi="Arial" w:cs="Arial"/>
            <w:noProof/>
            <w:webHidden/>
            <w:sz w:val="24"/>
            <w:szCs w:val="24"/>
          </w:rPr>
          <w:fldChar w:fldCharType="end"/>
        </w:r>
      </w:hyperlink>
    </w:p>
    <w:p w14:paraId="0B38705D" w14:textId="5EA6464A"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24" w:history="1">
        <w:r w:rsidR="002A02BC" w:rsidRPr="002A02BC">
          <w:rPr>
            <w:rStyle w:val="Hipervnculo"/>
            <w:rFonts w:ascii="Arial" w:hAnsi="Arial" w:cs="Arial"/>
            <w:noProof/>
            <w:sz w:val="24"/>
            <w:szCs w:val="24"/>
            <w:lang w:eastAsia="zh-CN" w:bidi="ar"/>
          </w:rPr>
          <w:t xml:space="preserve">13.1.2. Personas </w:t>
        </w:r>
        <w:r w:rsidR="002A02BC" w:rsidRPr="002A02BC">
          <w:rPr>
            <w:rStyle w:val="Hipervnculo"/>
            <w:rFonts w:ascii="Arial" w:hAnsi="Arial" w:cs="Arial"/>
            <w:noProof/>
            <w:sz w:val="24"/>
            <w:szCs w:val="24"/>
          </w:rPr>
          <w:t>Requisito 7.1.2.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_Toc206148324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27</w:t>
        </w:r>
        <w:r w:rsidR="002A02BC" w:rsidRPr="002A02BC">
          <w:rPr>
            <w:rFonts w:ascii="Arial" w:hAnsi="Arial" w:cs="Arial"/>
            <w:noProof/>
            <w:webHidden/>
            <w:sz w:val="24"/>
            <w:szCs w:val="24"/>
          </w:rPr>
          <w:fldChar w:fldCharType="end"/>
        </w:r>
      </w:hyperlink>
    </w:p>
    <w:p w14:paraId="0F3B5C68" w14:textId="478BEE96"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25" w:history="1">
        <w:r w:rsidR="002A02BC" w:rsidRPr="002A02BC">
          <w:rPr>
            <w:rStyle w:val="Hipervnculo"/>
            <w:rFonts w:ascii="Arial" w:hAnsi="Arial" w:cs="Arial"/>
            <w:noProof/>
            <w:sz w:val="24"/>
            <w:szCs w:val="24"/>
            <w:lang w:eastAsia="zh-CN" w:bidi="ar"/>
          </w:rPr>
          <w:t>13.1.3. Infraestructura Requisito. 7.1.3</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_Toc206148325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27</w:t>
        </w:r>
        <w:r w:rsidR="002A02BC" w:rsidRPr="002A02BC">
          <w:rPr>
            <w:rFonts w:ascii="Arial" w:hAnsi="Arial" w:cs="Arial"/>
            <w:noProof/>
            <w:webHidden/>
            <w:sz w:val="24"/>
            <w:szCs w:val="24"/>
          </w:rPr>
          <w:fldChar w:fldCharType="end"/>
        </w:r>
      </w:hyperlink>
    </w:p>
    <w:p w14:paraId="7354B33B" w14:textId="116F87B9"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26" w:history="1">
        <w:r w:rsidR="002A02BC" w:rsidRPr="002A02BC">
          <w:rPr>
            <w:rStyle w:val="Hipervnculo"/>
            <w:rFonts w:ascii="Arial" w:hAnsi="Arial" w:cs="Arial"/>
            <w:noProof/>
            <w:sz w:val="24"/>
            <w:szCs w:val="24"/>
            <w:lang w:eastAsia="zh-CN" w:bidi="ar"/>
          </w:rPr>
          <w:t>13.1.4 Ambiente para la operación por procesos. Requisito 7.1.4</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_Toc206148326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27</w:t>
        </w:r>
        <w:r w:rsidR="002A02BC" w:rsidRPr="002A02BC">
          <w:rPr>
            <w:rFonts w:ascii="Arial" w:hAnsi="Arial" w:cs="Arial"/>
            <w:noProof/>
            <w:webHidden/>
            <w:sz w:val="24"/>
            <w:szCs w:val="24"/>
          </w:rPr>
          <w:fldChar w:fldCharType="end"/>
        </w:r>
      </w:hyperlink>
    </w:p>
    <w:p w14:paraId="136CDA25" w14:textId="3DEA19F4"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27" w:history="1">
        <w:r w:rsidR="002A02BC" w:rsidRPr="002A02BC">
          <w:rPr>
            <w:rStyle w:val="Hipervnculo"/>
            <w:rFonts w:ascii="Arial" w:hAnsi="Arial" w:cs="Arial"/>
            <w:noProof/>
            <w:sz w:val="24"/>
            <w:szCs w:val="24"/>
            <w:lang w:eastAsia="zh-CN" w:bidi="ar"/>
          </w:rPr>
          <w:t>13.1.5 Recursos de Seguimiento y medición. Requisito 7.1.5</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_Toc206148327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27</w:t>
        </w:r>
        <w:r w:rsidR="002A02BC" w:rsidRPr="002A02BC">
          <w:rPr>
            <w:rFonts w:ascii="Arial" w:hAnsi="Arial" w:cs="Arial"/>
            <w:noProof/>
            <w:webHidden/>
            <w:sz w:val="24"/>
            <w:szCs w:val="24"/>
          </w:rPr>
          <w:fldChar w:fldCharType="end"/>
        </w:r>
      </w:hyperlink>
    </w:p>
    <w:p w14:paraId="51F96CB8" w14:textId="1C7B6D34"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28" w:history="1">
        <w:r w:rsidR="002A02BC" w:rsidRPr="002A02BC">
          <w:rPr>
            <w:rStyle w:val="Hipervnculo"/>
            <w:rFonts w:ascii="Arial" w:hAnsi="Arial" w:cs="Arial"/>
            <w:noProof/>
            <w:sz w:val="24"/>
            <w:szCs w:val="24"/>
            <w:lang w:eastAsia="zh-CN" w:bidi="ar"/>
          </w:rPr>
          <w:t>13.1.5.1 Trazabilidad de las mediciones. Requisito 7.1.5.2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_Toc206148328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28</w:t>
        </w:r>
        <w:r w:rsidR="002A02BC" w:rsidRPr="002A02BC">
          <w:rPr>
            <w:rFonts w:ascii="Arial" w:hAnsi="Arial" w:cs="Arial"/>
            <w:noProof/>
            <w:webHidden/>
            <w:sz w:val="24"/>
            <w:szCs w:val="24"/>
          </w:rPr>
          <w:fldChar w:fldCharType="end"/>
        </w:r>
      </w:hyperlink>
    </w:p>
    <w:p w14:paraId="68CCC048" w14:textId="2AB3A719"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29" w:history="1">
        <w:r w:rsidR="002A02BC" w:rsidRPr="002A02BC">
          <w:rPr>
            <w:rStyle w:val="Hipervnculo"/>
            <w:rFonts w:ascii="Arial" w:hAnsi="Arial" w:cs="Arial"/>
            <w:noProof/>
            <w:sz w:val="24"/>
            <w:szCs w:val="24"/>
            <w:lang w:eastAsia="zh-CN" w:bidi="ar"/>
          </w:rPr>
          <w:t>13.1.6. Conocimientos de la Organización. Requisito 7.1.6</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_Toc206148329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28</w:t>
        </w:r>
        <w:r w:rsidR="002A02BC" w:rsidRPr="002A02BC">
          <w:rPr>
            <w:rFonts w:ascii="Arial" w:hAnsi="Arial" w:cs="Arial"/>
            <w:noProof/>
            <w:webHidden/>
            <w:sz w:val="24"/>
            <w:szCs w:val="24"/>
          </w:rPr>
          <w:fldChar w:fldCharType="end"/>
        </w:r>
      </w:hyperlink>
    </w:p>
    <w:p w14:paraId="11F98A83" w14:textId="241B7811"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30" w:history="1">
        <w:r w:rsidR="002A02BC" w:rsidRPr="002A02BC">
          <w:rPr>
            <w:rStyle w:val="Hipervnculo"/>
            <w:rFonts w:ascii="Arial" w:hAnsi="Arial" w:cs="Arial"/>
            <w:noProof/>
            <w:sz w:val="24"/>
            <w:szCs w:val="24"/>
            <w:lang w:eastAsia="zh-CN" w:bidi="ar"/>
          </w:rPr>
          <w:t xml:space="preserve">13.2 </w:t>
        </w:r>
        <w:r w:rsidR="002A02BC" w:rsidRPr="002A02BC">
          <w:rPr>
            <w:rStyle w:val="Hipervnculo"/>
            <w:rFonts w:ascii="Arial" w:hAnsi="Arial" w:cs="Arial"/>
            <w:noProof/>
            <w:sz w:val="24"/>
            <w:szCs w:val="24"/>
          </w:rPr>
          <w:t>Competencia. Requisito 7.2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_Toc206148330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28</w:t>
        </w:r>
        <w:r w:rsidR="002A02BC" w:rsidRPr="002A02BC">
          <w:rPr>
            <w:rFonts w:ascii="Arial" w:hAnsi="Arial" w:cs="Arial"/>
            <w:noProof/>
            <w:webHidden/>
            <w:sz w:val="24"/>
            <w:szCs w:val="24"/>
          </w:rPr>
          <w:fldChar w:fldCharType="end"/>
        </w:r>
      </w:hyperlink>
    </w:p>
    <w:p w14:paraId="2D437CD6" w14:textId="63AB3D24"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31" w:history="1">
        <w:r w:rsidR="002A02BC" w:rsidRPr="002A02BC">
          <w:rPr>
            <w:rStyle w:val="Hipervnculo"/>
            <w:rFonts w:ascii="Arial" w:hAnsi="Arial" w:cs="Arial"/>
            <w:noProof/>
            <w:sz w:val="24"/>
            <w:szCs w:val="24"/>
          </w:rPr>
          <w:t>13.3</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Toma de conciencia. Requisito. 7.3</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_Toc206148331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28</w:t>
        </w:r>
        <w:r w:rsidR="002A02BC" w:rsidRPr="002A02BC">
          <w:rPr>
            <w:rFonts w:ascii="Arial" w:hAnsi="Arial" w:cs="Arial"/>
            <w:noProof/>
            <w:webHidden/>
            <w:sz w:val="24"/>
            <w:szCs w:val="24"/>
          </w:rPr>
          <w:fldChar w:fldCharType="end"/>
        </w:r>
      </w:hyperlink>
    </w:p>
    <w:p w14:paraId="1118EEE5" w14:textId="78335A4C"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32" w:history="1">
        <w:r w:rsidR="002A02BC" w:rsidRPr="002A02BC">
          <w:rPr>
            <w:rStyle w:val="Hipervnculo"/>
            <w:rFonts w:ascii="Arial" w:hAnsi="Arial" w:cs="Arial"/>
            <w:noProof/>
            <w:sz w:val="24"/>
            <w:szCs w:val="24"/>
            <w:lang w:val="en-US" w:eastAsia="es-CO"/>
          </w:rPr>
          <w:t>13.4</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Comunicación. Requisito 7.4</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_Toc206148332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28</w:t>
        </w:r>
        <w:r w:rsidR="002A02BC" w:rsidRPr="002A02BC">
          <w:rPr>
            <w:rFonts w:ascii="Arial" w:hAnsi="Arial" w:cs="Arial"/>
            <w:noProof/>
            <w:webHidden/>
            <w:sz w:val="24"/>
            <w:szCs w:val="24"/>
          </w:rPr>
          <w:fldChar w:fldCharType="end"/>
        </w:r>
      </w:hyperlink>
    </w:p>
    <w:p w14:paraId="04916FCE" w14:textId="042C840A"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33" w:history="1">
        <w:r w:rsidR="002A02BC" w:rsidRPr="002A02BC">
          <w:rPr>
            <w:rStyle w:val="Hipervnculo"/>
            <w:rFonts w:ascii="Arial" w:hAnsi="Arial" w:cs="Arial"/>
            <w:noProof/>
            <w:sz w:val="24"/>
            <w:szCs w:val="24"/>
          </w:rPr>
          <w:t>13.5</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Información documentada. Requisito 7.5</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_Toc206148333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30</w:t>
        </w:r>
        <w:r w:rsidR="002A02BC" w:rsidRPr="002A02BC">
          <w:rPr>
            <w:rFonts w:ascii="Arial" w:hAnsi="Arial" w:cs="Arial"/>
            <w:noProof/>
            <w:webHidden/>
            <w:sz w:val="24"/>
            <w:szCs w:val="24"/>
          </w:rPr>
          <w:fldChar w:fldCharType="end"/>
        </w:r>
      </w:hyperlink>
    </w:p>
    <w:p w14:paraId="5A7AF68B" w14:textId="2D6CC8DB"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34" w:history="1">
        <w:r w:rsidR="002A02BC" w:rsidRPr="002A02BC">
          <w:rPr>
            <w:rStyle w:val="Hipervnculo"/>
            <w:rFonts w:ascii="Arial" w:hAnsi="Arial" w:cs="Arial"/>
            <w:noProof/>
            <w:sz w:val="24"/>
            <w:szCs w:val="24"/>
            <w:lang w:eastAsia="zh-CN" w:bidi="ar"/>
          </w:rPr>
          <w:t>13.5.2 creación y actualización. Requisito 7.5.2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_Toc206148334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30</w:t>
        </w:r>
        <w:r w:rsidR="002A02BC" w:rsidRPr="002A02BC">
          <w:rPr>
            <w:rFonts w:ascii="Arial" w:hAnsi="Arial" w:cs="Arial"/>
            <w:noProof/>
            <w:webHidden/>
            <w:sz w:val="24"/>
            <w:szCs w:val="24"/>
          </w:rPr>
          <w:fldChar w:fldCharType="end"/>
        </w:r>
      </w:hyperlink>
    </w:p>
    <w:p w14:paraId="3A5121FD" w14:textId="32573DE6"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35" w:history="1">
        <w:r w:rsidR="002A02BC" w:rsidRPr="002A02BC">
          <w:rPr>
            <w:rStyle w:val="Hipervnculo"/>
            <w:rFonts w:ascii="Arial" w:hAnsi="Arial" w:cs="Arial"/>
            <w:noProof/>
            <w:sz w:val="24"/>
            <w:szCs w:val="24"/>
          </w:rPr>
          <w:t>14.1</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Planificación y control operacional. Requisito 8.1</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_Toc206148335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31</w:t>
        </w:r>
        <w:r w:rsidR="002A02BC" w:rsidRPr="002A02BC">
          <w:rPr>
            <w:rFonts w:ascii="Arial" w:hAnsi="Arial" w:cs="Arial"/>
            <w:noProof/>
            <w:webHidden/>
            <w:sz w:val="24"/>
            <w:szCs w:val="24"/>
          </w:rPr>
          <w:fldChar w:fldCharType="end"/>
        </w:r>
      </w:hyperlink>
    </w:p>
    <w:p w14:paraId="5591CB8A" w14:textId="2882A9D6"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36" w:history="1">
        <w:r w:rsidR="002A02BC" w:rsidRPr="002A02BC">
          <w:rPr>
            <w:rStyle w:val="Hipervnculo"/>
            <w:rFonts w:ascii="Arial" w:hAnsi="Arial" w:cs="Arial"/>
            <w:noProof/>
            <w:sz w:val="24"/>
            <w:szCs w:val="24"/>
          </w:rPr>
          <w:t>14.2</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Requisitos para los productos y servicios. Requisito 8.2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_Toc206148336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32</w:t>
        </w:r>
        <w:r w:rsidR="002A02BC" w:rsidRPr="002A02BC">
          <w:rPr>
            <w:rFonts w:ascii="Arial" w:hAnsi="Arial" w:cs="Arial"/>
            <w:noProof/>
            <w:webHidden/>
            <w:sz w:val="24"/>
            <w:szCs w:val="24"/>
          </w:rPr>
          <w:fldChar w:fldCharType="end"/>
        </w:r>
      </w:hyperlink>
    </w:p>
    <w:p w14:paraId="553A44CC" w14:textId="37E43F4E" w:rsidR="002A02BC" w:rsidRPr="002A02BC" w:rsidRDefault="0065475F">
      <w:pPr>
        <w:pStyle w:val="TDC1"/>
        <w:tabs>
          <w:tab w:val="left" w:pos="880"/>
          <w:tab w:val="right" w:leader="dot" w:pos="8828"/>
        </w:tabs>
        <w:rPr>
          <w:rFonts w:ascii="Arial" w:eastAsiaTheme="minorEastAsia" w:hAnsi="Arial" w:cs="Arial"/>
          <w:noProof/>
          <w:sz w:val="24"/>
          <w:szCs w:val="24"/>
          <w:lang w:eastAsia="es-CO"/>
        </w:rPr>
      </w:pPr>
      <w:hyperlink w:anchor="_Toc206148337" w:history="1">
        <w:r w:rsidR="002A02BC" w:rsidRPr="002A02BC">
          <w:rPr>
            <w:rStyle w:val="Hipervnculo"/>
            <w:rFonts w:ascii="Arial" w:hAnsi="Arial" w:cs="Arial"/>
            <w:noProof/>
            <w:sz w:val="24"/>
            <w:szCs w:val="24"/>
          </w:rPr>
          <w:t>14.2.1</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Comunicación con el cliente. Requisito 8.2.1</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_Toc206148337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32</w:t>
        </w:r>
        <w:r w:rsidR="002A02BC" w:rsidRPr="002A02BC">
          <w:rPr>
            <w:rFonts w:ascii="Arial" w:hAnsi="Arial" w:cs="Arial"/>
            <w:noProof/>
            <w:webHidden/>
            <w:sz w:val="24"/>
            <w:szCs w:val="24"/>
          </w:rPr>
          <w:fldChar w:fldCharType="end"/>
        </w:r>
      </w:hyperlink>
    </w:p>
    <w:p w14:paraId="376E33E1" w14:textId="4A1B887E" w:rsidR="002A02BC" w:rsidRPr="002A02BC" w:rsidRDefault="0065475F">
      <w:pPr>
        <w:pStyle w:val="TDC1"/>
        <w:tabs>
          <w:tab w:val="left" w:pos="880"/>
          <w:tab w:val="right" w:leader="dot" w:pos="8828"/>
        </w:tabs>
        <w:rPr>
          <w:rFonts w:ascii="Arial" w:eastAsiaTheme="minorEastAsia" w:hAnsi="Arial" w:cs="Arial"/>
          <w:noProof/>
          <w:sz w:val="24"/>
          <w:szCs w:val="24"/>
          <w:lang w:eastAsia="es-CO"/>
        </w:rPr>
      </w:pPr>
      <w:hyperlink w:anchor="_Toc206148338" w:history="1">
        <w:r w:rsidR="002A02BC" w:rsidRPr="002A02BC">
          <w:rPr>
            <w:rStyle w:val="Hipervnculo"/>
            <w:rFonts w:ascii="Arial" w:hAnsi="Arial" w:cs="Arial"/>
            <w:noProof/>
            <w:sz w:val="24"/>
            <w:szCs w:val="24"/>
          </w:rPr>
          <w:t>14.2.2</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Determinación de los requisitos para los productos y servicios Requisito  8.2.2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_Toc206148338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32</w:t>
        </w:r>
        <w:r w:rsidR="002A02BC" w:rsidRPr="002A02BC">
          <w:rPr>
            <w:rFonts w:ascii="Arial" w:hAnsi="Arial" w:cs="Arial"/>
            <w:noProof/>
            <w:webHidden/>
            <w:sz w:val="24"/>
            <w:szCs w:val="24"/>
          </w:rPr>
          <w:fldChar w:fldCharType="end"/>
        </w:r>
      </w:hyperlink>
    </w:p>
    <w:p w14:paraId="19C91C8D" w14:textId="0B41242D"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39" w:history="1">
        <w:r w:rsidR="002A02BC" w:rsidRPr="002A02BC">
          <w:rPr>
            <w:rStyle w:val="Hipervnculo"/>
            <w:rFonts w:ascii="Arial" w:hAnsi="Arial" w:cs="Arial"/>
            <w:noProof/>
            <w:sz w:val="24"/>
            <w:szCs w:val="24"/>
          </w:rPr>
          <w:t>14.4</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Producción y provisión del servicio Requisito 8.5</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_Toc206148339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33</w:t>
        </w:r>
        <w:r w:rsidR="002A02BC" w:rsidRPr="002A02BC">
          <w:rPr>
            <w:rFonts w:ascii="Arial" w:hAnsi="Arial" w:cs="Arial"/>
            <w:noProof/>
            <w:webHidden/>
            <w:sz w:val="24"/>
            <w:szCs w:val="24"/>
          </w:rPr>
          <w:fldChar w:fldCharType="end"/>
        </w:r>
      </w:hyperlink>
    </w:p>
    <w:p w14:paraId="53591095" w14:textId="2BAB3B63" w:rsidR="002A02BC" w:rsidRPr="002A02BC" w:rsidRDefault="0065475F">
      <w:pPr>
        <w:pStyle w:val="TDC1"/>
        <w:tabs>
          <w:tab w:val="left" w:pos="880"/>
          <w:tab w:val="right" w:leader="dot" w:pos="8828"/>
        </w:tabs>
        <w:rPr>
          <w:rFonts w:ascii="Arial" w:eastAsiaTheme="minorEastAsia" w:hAnsi="Arial" w:cs="Arial"/>
          <w:noProof/>
          <w:sz w:val="24"/>
          <w:szCs w:val="24"/>
          <w:lang w:eastAsia="es-CO"/>
        </w:rPr>
      </w:pPr>
      <w:hyperlink w:anchor="_Toc206148340" w:history="1">
        <w:r w:rsidR="002A02BC" w:rsidRPr="002A02BC">
          <w:rPr>
            <w:rStyle w:val="Hipervnculo"/>
            <w:rFonts w:ascii="Arial" w:hAnsi="Arial" w:cs="Arial"/>
            <w:noProof/>
            <w:sz w:val="24"/>
            <w:szCs w:val="24"/>
          </w:rPr>
          <w:t>14.4.1</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Control de la producción y de la provisión del servicio Requisito 8.5.1</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_Toc206148340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33</w:t>
        </w:r>
        <w:r w:rsidR="002A02BC" w:rsidRPr="002A02BC">
          <w:rPr>
            <w:rFonts w:ascii="Arial" w:hAnsi="Arial" w:cs="Arial"/>
            <w:noProof/>
            <w:webHidden/>
            <w:sz w:val="24"/>
            <w:szCs w:val="24"/>
          </w:rPr>
          <w:fldChar w:fldCharType="end"/>
        </w:r>
      </w:hyperlink>
    </w:p>
    <w:p w14:paraId="1ADE0949" w14:textId="7F262D81"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41" w:history="1">
        <w:r w:rsidR="002A02BC" w:rsidRPr="002A02BC">
          <w:rPr>
            <w:rStyle w:val="Hipervnculo"/>
            <w:rFonts w:ascii="Arial" w:hAnsi="Arial" w:cs="Arial"/>
            <w:noProof/>
            <w:sz w:val="24"/>
            <w:szCs w:val="24"/>
          </w:rPr>
          <w:t>14.4.2 Control de las salidas no conformes. Requisito 8.7.1.</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_Toc206148341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34</w:t>
        </w:r>
        <w:r w:rsidR="002A02BC" w:rsidRPr="002A02BC">
          <w:rPr>
            <w:rFonts w:ascii="Arial" w:hAnsi="Arial" w:cs="Arial"/>
            <w:noProof/>
            <w:webHidden/>
            <w:sz w:val="24"/>
            <w:szCs w:val="24"/>
          </w:rPr>
          <w:fldChar w:fldCharType="end"/>
        </w:r>
      </w:hyperlink>
    </w:p>
    <w:p w14:paraId="5316F13D" w14:textId="3B10902E"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42" w:history="1">
        <w:r w:rsidR="002A02BC" w:rsidRPr="002A02BC">
          <w:rPr>
            <w:rStyle w:val="Hipervnculo"/>
            <w:rFonts w:ascii="Arial" w:hAnsi="Arial" w:cs="Arial"/>
            <w:noProof/>
            <w:sz w:val="24"/>
            <w:szCs w:val="24"/>
          </w:rPr>
          <w:t>15.EVALUACIÓN DEL DESEMPEÑO Requisito. 9</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_Toc206148342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34</w:t>
        </w:r>
        <w:r w:rsidR="002A02BC" w:rsidRPr="002A02BC">
          <w:rPr>
            <w:rFonts w:ascii="Arial" w:hAnsi="Arial" w:cs="Arial"/>
            <w:noProof/>
            <w:webHidden/>
            <w:sz w:val="24"/>
            <w:szCs w:val="24"/>
          </w:rPr>
          <w:fldChar w:fldCharType="end"/>
        </w:r>
      </w:hyperlink>
    </w:p>
    <w:p w14:paraId="32318215" w14:textId="5BEF4994" w:rsidR="002A02BC" w:rsidRPr="002A02BC" w:rsidRDefault="0065475F">
      <w:pPr>
        <w:pStyle w:val="TDC1"/>
        <w:tabs>
          <w:tab w:val="left" w:pos="660"/>
          <w:tab w:val="right" w:leader="dot" w:pos="8828"/>
        </w:tabs>
        <w:rPr>
          <w:rFonts w:ascii="Arial" w:eastAsiaTheme="minorEastAsia" w:hAnsi="Arial" w:cs="Arial"/>
          <w:noProof/>
          <w:sz w:val="24"/>
          <w:szCs w:val="24"/>
          <w:lang w:eastAsia="es-CO"/>
        </w:rPr>
      </w:pPr>
      <w:hyperlink w:anchor="_Toc206148343" w:history="1">
        <w:r w:rsidR="002A02BC" w:rsidRPr="002A02BC">
          <w:rPr>
            <w:rStyle w:val="Hipervnculo"/>
            <w:rFonts w:ascii="Arial" w:hAnsi="Arial" w:cs="Arial"/>
            <w:noProof/>
            <w:sz w:val="24"/>
            <w:szCs w:val="24"/>
          </w:rPr>
          <w:t>15.1</w:t>
        </w:r>
        <w:r w:rsidR="002A02BC" w:rsidRPr="002A02BC">
          <w:rPr>
            <w:rFonts w:ascii="Arial" w:eastAsiaTheme="minorEastAsia" w:hAnsi="Arial" w:cs="Arial"/>
            <w:noProof/>
            <w:sz w:val="24"/>
            <w:szCs w:val="24"/>
            <w:lang w:eastAsia="es-CO"/>
          </w:rPr>
          <w:tab/>
        </w:r>
        <w:r w:rsidR="002A02BC" w:rsidRPr="002A02BC">
          <w:rPr>
            <w:rStyle w:val="Hipervnculo"/>
            <w:rFonts w:ascii="Arial" w:hAnsi="Arial" w:cs="Arial"/>
            <w:noProof/>
            <w:sz w:val="24"/>
            <w:szCs w:val="24"/>
          </w:rPr>
          <w:t>Seguimiento, medición, análisis y evaluación. Requisito 9.1</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_Toc206148343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34</w:t>
        </w:r>
        <w:r w:rsidR="002A02BC" w:rsidRPr="002A02BC">
          <w:rPr>
            <w:rFonts w:ascii="Arial" w:hAnsi="Arial" w:cs="Arial"/>
            <w:noProof/>
            <w:webHidden/>
            <w:sz w:val="24"/>
            <w:szCs w:val="24"/>
          </w:rPr>
          <w:fldChar w:fldCharType="end"/>
        </w:r>
      </w:hyperlink>
    </w:p>
    <w:p w14:paraId="30584010" w14:textId="476C26BC"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44" w:history="1">
        <w:r w:rsidR="002A02BC" w:rsidRPr="002A02BC">
          <w:rPr>
            <w:rStyle w:val="Hipervnculo"/>
            <w:rFonts w:ascii="Arial" w:hAnsi="Arial" w:cs="Arial"/>
            <w:noProof/>
            <w:sz w:val="24"/>
            <w:szCs w:val="24"/>
          </w:rPr>
          <w:t>15.1.2 Satisfacción del cliente. Requisito 9.1.2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_Toc206148344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34</w:t>
        </w:r>
        <w:r w:rsidR="002A02BC" w:rsidRPr="002A02BC">
          <w:rPr>
            <w:rFonts w:ascii="Arial" w:hAnsi="Arial" w:cs="Arial"/>
            <w:noProof/>
            <w:webHidden/>
            <w:sz w:val="24"/>
            <w:szCs w:val="24"/>
          </w:rPr>
          <w:fldChar w:fldCharType="end"/>
        </w:r>
      </w:hyperlink>
    </w:p>
    <w:p w14:paraId="449E76E3" w14:textId="061B84F6"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45" w:history="1">
        <w:r w:rsidR="002A02BC" w:rsidRPr="002A02BC">
          <w:rPr>
            <w:rStyle w:val="Hipervnculo"/>
            <w:rFonts w:ascii="Arial" w:hAnsi="Arial" w:cs="Arial"/>
            <w:noProof/>
            <w:sz w:val="24"/>
            <w:szCs w:val="24"/>
          </w:rPr>
          <w:t>15.1.3 Análisis y evaluación Requisito 9.1.3</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_Toc206148345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35</w:t>
        </w:r>
        <w:r w:rsidR="002A02BC" w:rsidRPr="002A02BC">
          <w:rPr>
            <w:rFonts w:ascii="Arial" w:hAnsi="Arial" w:cs="Arial"/>
            <w:noProof/>
            <w:webHidden/>
            <w:sz w:val="24"/>
            <w:szCs w:val="24"/>
          </w:rPr>
          <w:fldChar w:fldCharType="end"/>
        </w:r>
      </w:hyperlink>
    </w:p>
    <w:p w14:paraId="0E43AA79" w14:textId="55358F9C"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46" w:history="1">
        <w:r w:rsidR="002A02BC" w:rsidRPr="002A02BC">
          <w:rPr>
            <w:rStyle w:val="Hipervnculo"/>
            <w:rFonts w:ascii="Arial" w:hAnsi="Arial" w:cs="Arial"/>
            <w:noProof/>
            <w:sz w:val="24"/>
            <w:szCs w:val="24"/>
          </w:rPr>
          <w:t>15.2 Auditoría Interna Requisito 9.2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_Toc206148346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35</w:t>
        </w:r>
        <w:r w:rsidR="002A02BC" w:rsidRPr="002A02BC">
          <w:rPr>
            <w:rFonts w:ascii="Arial" w:hAnsi="Arial" w:cs="Arial"/>
            <w:noProof/>
            <w:webHidden/>
            <w:sz w:val="24"/>
            <w:szCs w:val="24"/>
          </w:rPr>
          <w:fldChar w:fldCharType="end"/>
        </w:r>
      </w:hyperlink>
    </w:p>
    <w:p w14:paraId="54EFACC9" w14:textId="2E437850"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47" w:history="1">
        <w:r w:rsidR="002A02BC" w:rsidRPr="002A02BC">
          <w:rPr>
            <w:rStyle w:val="Hipervnculo"/>
            <w:rFonts w:ascii="Arial" w:hAnsi="Arial" w:cs="Arial"/>
            <w:noProof/>
            <w:sz w:val="24"/>
            <w:szCs w:val="24"/>
          </w:rPr>
          <w:t>15.3 Revisión por la dirección Requisito 9.3</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_Toc206148347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35</w:t>
        </w:r>
        <w:r w:rsidR="002A02BC" w:rsidRPr="002A02BC">
          <w:rPr>
            <w:rFonts w:ascii="Arial" w:hAnsi="Arial" w:cs="Arial"/>
            <w:noProof/>
            <w:webHidden/>
            <w:sz w:val="24"/>
            <w:szCs w:val="24"/>
          </w:rPr>
          <w:fldChar w:fldCharType="end"/>
        </w:r>
      </w:hyperlink>
    </w:p>
    <w:p w14:paraId="09C48A24" w14:textId="678E065E"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48" w:history="1">
        <w:r w:rsidR="002A02BC" w:rsidRPr="002A02BC">
          <w:rPr>
            <w:rStyle w:val="Hipervnculo"/>
            <w:rFonts w:ascii="Arial" w:hAnsi="Arial" w:cs="Arial"/>
            <w:noProof/>
            <w:sz w:val="24"/>
            <w:szCs w:val="24"/>
          </w:rPr>
          <w:t>16. MEJORA Requisito 10</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_Toc206148348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39</w:t>
        </w:r>
        <w:r w:rsidR="002A02BC" w:rsidRPr="002A02BC">
          <w:rPr>
            <w:rFonts w:ascii="Arial" w:hAnsi="Arial" w:cs="Arial"/>
            <w:noProof/>
            <w:webHidden/>
            <w:sz w:val="24"/>
            <w:szCs w:val="24"/>
          </w:rPr>
          <w:fldChar w:fldCharType="end"/>
        </w:r>
      </w:hyperlink>
    </w:p>
    <w:p w14:paraId="53F448DD" w14:textId="2CFE51EE" w:rsidR="002A02BC" w:rsidRPr="002A02BC" w:rsidRDefault="0065475F">
      <w:pPr>
        <w:pStyle w:val="TDC1"/>
        <w:tabs>
          <w:tab w:val="right" w:leader="dot" w:pos="8828"/>
        </w:tabs>
        <w:rPr>
          <w:rFonts w:ascii="Arial" w:eastAsiaTheme="minorEastAsia" w:hAnsi="Arial" w:cs="Arial"/>
          <w:noProof/>
          <w:sz w:val="24"/>
          <w:szCs w:val="24"/>
          <w:lang w:eastAsia="es-CO"/>
        </w:rPr>
      </w:pPr>
      <w:hyperlink w:anchor="_Toc206148349" w:history="1">
        <w:r w:rsidR="002A02BC" w:rsidRPr="002A02BC">
          <w:rPr>
            <w:rStyle w:val="Hipervnculo"/>
            <w:rFonts w:ascii="Arial" w:hAnsi="Arial" w:cs="Arial"/>
            <w:noProof/>
            <w:sz w:val="24"/>
            <w:szCs w:val="24"/>
          </w:rPr>
          <w:t>16.2 NO CONFORMIDAD Y ACCIÓN CORRECTIVA Requisito 10.2</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_Toc206148349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39</w:t>
        </w:r>
        <w:r w:rsidR="002A02BC" w:rsidRPr="002A02BC">
          <w:rPr>
            <w:rFonts w:ascii="Arial" w:hAnsi="Arial" w:cs="Arial"/>
            <w:noProof/>
            <w:webHidden/>
            <w:sz w:val="24"/>
            <w:szCs w:val="24"/>
          </w:rPr>
          <w:fldChar w:fldCharType="end"/>
        </w:r>
      </w:hyperlink>
    </w:p>
    <w:p w14:paraId="5D9C328E" w14:textId="48D6D2AC" w:rsidR="002A02BC" w:rsidRDefault="0065475F">
      <w:pPr>
        <w:pStyle w:val="TDC1"/>
        <w:tabs>
          <w:tab w:val="right" w:leader="dot" w:pos="8828"/>
        </w:tabs>
        <w:rPr>
          <w:rFonts w:asciiTheme="minorHAnsi" w:eastAsiaTheme="minorEastAsia" w:hAnsiTheme="minorHAnsi" w:cstheme="minorBidi"/>
          <w:noProof/>
          <w:lang w:eastAsia="es-CO"/>
        </w:rPr>
      </w:pPr>
      <w:hyperlink w:anchor="_Toc206148350" w:history="1">
        <w:r w:rsidR="002A02BC" w:rsidRPr="002A02BC">
          <w:rPr>
            <w:rStyle w:val="Hipervnculo"/>
            <w:rFonts w:ascii="Arial" w:hAnsi="Arial" w:cs="Arial"/>
            <w:noProof/>
            <w:sz w:val="24"/>
            <w:szCs w:val="24"/>
          </w:rPr>
          <w:t>16.3 Mejora Continua</w:t>
        </w:r>
        <w:r w:rsidR="002A02BC" w:rsidRPr="002A02BC">
          <w:rPr>
            <w:rFonts w:ascii="Arial" w:hAnsi="Arial" w:cs="Arial"/>
            <w:noProof/>
            <w:webHidden/>
            <w:sz w:val="24"/>
            <w:szCs w:val="24"/>
          </w:rPr>
          <w:tab/>
        </w:r>
        <w:r w:rsidR="002A02BC" w:rsidRPr="002A02BC">
          <w:rPr>
            <w:rFonts w:ascii="Arial" w:hAnsi="Arial" w:cs="Arial"/>
            <w:noProof/>
            <w:webHidden/>
            <w:sz w:val="24"/>
            <w:szCs w:val="24"/>
          </w:rPr>
          <w:fldChar w:fldCharType="begin"/>
        </w:r>
        <w:r w:rsidR="002A02BC" w:rsidRPr="002A02BC">
          <w:rPr>
            <w:rFonts w:ascii="Arial" w:hAnsi="Arial" w:cs="Arial"/>
            <w:noProof/>
            <w:webHidden/>
            <w:sz w:val="24"/>
            <w:szCs w:val="24"/>
          </w:rPr>
          <w:instrText xml:space="preserve"> PAGEREF _Toc206148350 \h </w:instrText>
        </w:r>
        <w:r w:rsidR="002A02BC" w:rsidRPr="002A02BC">
          <w:rPr>
            <w:rFonts w:ascii="Arial" w:hAnsi="Arial" w:cs="Arial"/>
            <w:noProof/>
            <w:webHidden/>
            <w:sz w:val="24"/>
            <w:szCs w:val="24"/>
          </w:rPr>
        </w:r>
        <w:r w:rsidR="002A02BC" w:rsidRPr="002A02BC">
          <w:rPr>
            <w:rFonts w:ascii="Arial" w:hAnsi="Arial" w:cs="Arial"/>
            <w:noProof/>
            <w:webHidden/>
            <w:sz w:val="24"/>
            <w:szCs w:val="24"/>
          </w:rPr>
          <w:fldChar w:fldCharType="separate"/>
        </w:r>
        <w:r w:rsidR="002A02BC" w:rsidRPr="002A02BC">
          <w:rPr>
            <w:rFonts w:ascii="Arial" w:hAnsi="Arial" w:cs="Arial"/>
            <w:noProof/>
            <w:webHidden/>
            <w:sz w:val="24"/>
            <w:szCs w:val="24"/>
          </w:rPr>
          <w:t>39</w:t>
        </w:r>
        <w:r w:rsidR="002A02BC" w:rsidRPr="002A02BC">
          <w:rPr>
            <w:rFonts w:ascii="Arial" w:hAnsi="Arial" w:cs="Arial"/>
            <w:noProof/>
            <w:webHidden/>
            <w:sz w:val="24"/>
            <w:szCs w:val="24"/>
          </w:rPr>
          <w:fldChar w:fldCharType="end"/>
        </w:r>
      </w:hyperlink>
    </w:p>
    <w:p w14:paraId="220FC4A3" w14:textId="4C4C5D7B" w:rsidR="00BC73EE" w:rsidRDefault="00BC73EE">
      <w:r>
        <w:rPr>
          <w:b/>
          <w:bCs/>
          <w:lang w:val="es-ES"/>
        </w:rPr>
        <w:fldChar w:fldCharType="end"/>
      </w:r>
    </w:p>
    <w:p w14:paraId="51F760D4" w14:textId="77777777" w:rsidR="00BC73EE" w:rsidRDefault="00BC73EE"/>
    <w:p w14:paraId="1A4A8706" w14:textId="77777777" w:rsidR="007804AB" w:rsidRPr="00204F36" w:rsidRDefault="00BC73EE" w:rsidP="00204F36">
      <w:pPr>
        <w:pStyle w:val="Ttulo1"/>
      </w:pPr>
      <w:r>
        <w:br w:type="page"/>
      </w:r>
      <w:bookmarkStart w:id="1" w:name="_Toc134591696"/>
      <w:bookmarkStart w:id="2" w:name="_Toc206148294"/>
      <w:r w:rsidR="007804AB" w:rsidRPr="00204F36">
        <w:lastRenderedPageBreak/>
        <w:t>INTRODUCCIÓN</w:t>
      </w:r>
      <w:bookmarkEnd w:id="0"/>
      <w:bookmarkEnd w:id="1"/>
      <w:bookmarkEnd w:id="2"/>
    </w:p>
    <w:p w14:paraId="382ABB22" w14:textId="77777777" w:rsidR="007804AB" w:rsidRDefault="007804AB">
      <w:pPr>
        <w:spacing w:after="0"/>
        <w:jc w:val="both"/>
        <w:rPr>
          <w:rFonts w:ascii="Arial" w:hAnsi="Arial" w:cs="Arial"/>
          <w:b/>
          <w:sz w:val="24"/>
          <w:szCs w:val="24"/>
        </w:rPr>
      </w:pPr>
    </w:p>
    <w:p w14:paraId="5A59EBE7" w14:textId="44E5AF01" w:rsidR="007804AB" w:rsidRPr="00BC23EA" w:rsidRDefault="007804AB">
      <w:pPr>
        <w:tabs>
          <w:tab w:val="left" w:pos="1295"/>
        </w:tabs>
        <w:spacing w:after="0"/>
        <w:jc w:val="both"/>
        <w:rPr>
          <w:rFonts w:ascii="Arial" w:hAnsi="Arial" w:cs="Arial"/>
          <w:bCs/>
          <w:sz w:val="24"/>
          <w:szCs w:val="24"/>
        </w:rPr>
      </w:pPr>
      <w:r>
        <w:rPr>
          <w:rFonts w:ascii="Arial" w:hAnsi="Arial" w:cs="Arial"/>
          <w:bCs/>
          <w:sz w:val="24"/>
          <w:szCs w:val="24"/>
        </w:rPr>
        <w:t xml:space="preserve">Este manual </w:t>
      </w:r>
      <w:r w:rsidRPr="005B51AE">
        <w:rPr>
          <w:rFonts w:ascii="Arial" w:hAnsi="Arial" w:cs="Arial"/>
          <w:bCs/>
          <w:sz w:val="24"/>
          <w:szCs w:val="24"/>
        </w:rPr>
        <w:t>establece</w:t>
      </w:r>
      <w:r>
        <w:rPr>
          <w:rFonts w:ascii="Arial" w:hAnsi="Arial" w:cs="Arial"/>
          <w:bCs/>
          <w:sz w:val="24"/>
          <w:szCs w:val="24"/>
        </w:rPr>
        <w:t xml:space="preserve"> la Plataforma Estratégica con la Política y Objetivos de Calidad que aportan al logro de la misión y visión de la </w:t>
      </w:r>
      <w:r w:rsidR="00511C27" w:rsidRPr="00F906AF">
        <w:rPr>
          <w:rFonts w:ascii="Arial" w:hAnsi="Arial" w:cs="Arial"/>
          <w:bCs/>
          <w:sz w:val="24"/>
          <w:szCs w:val="24"/>
        </w:rPr>
        <w:t>Alcaldía de Armenia</w:t>
      </w:r>
      <w:r w:rsidR="00511C27">
        <w:rPr>
          <w:rFonts w:ascii="Arial" w:hAnsi="Arial" w:cs="Arial"/>
          <w:bCs/>
          <w:sz w:val="24"/>
          <w:szCs w:val="24"/>
        </w:rPr>
        <w:t>,</w:t>
      </w:r>
      <w:r>
        <w:rPr>
          <w:rFonts w:ascii="Arial" w:hAnsi="Arial" w:cs="Arial"/>
          <w:bCs/>
          <w:sz w:val="24"/>
          <w:szCs w:val="24"/>
        </w:rPr>
        <w:t xml:space="preserve"> así como el Mapa de Procesos, el alcance del </w:t>
      </w:r>
      <w:r w:rsidR="00511C27">
        <w:rPr>
          <w:rFonts w:ascii="Arial" w:hAnsi="Arial" w:cs="Arial"/>
          <w:bCs/>
          <w:sz w:val="24"/>
          <w:szCs w:val="24"/>
        </w:rPr>
        <w:t>S</w:t>
      </w:r>
      <w:r>
        <w:rPr>
          <w:rFonts w:ascii="Arial" w:hAnsi="Arial" w:cs="Arial"/>
          <w:bCs/>
          <w:sz w:val="24"/>
          <w:szCs w:val="24"/>
        </w:rPr>
        <w:t xml:space="preserve">istema en términos de la norma con sus justificaciones e interacción de procesos, los procedimientos que nos enmarca la forma de cumplir los requisitos exigidos por el ciudadano y la aplicación de </w:t>
      </w:r>
      <w:r w:rsidR="00874364">
        <w:rPr>
          <w:rFonts w:ascii="Arial" w:hAnsi="Arial" w:cs="Arial"/>
          <w:bCs/>
          <w:sz w:val="24"/>
          <w:szCs w:val="24"/>
        </w:rPr>
        <w:t>la Norma</w:t>
      </w:r>
      <w:r>
        <w:rPr>
          <w:rFonts w:ascii="Arial" w:hAnsi="Arial" w:cs="Arial"/>
          <w:bCs/>
          <w:sz w:val="24"/>
          <w:szCs w:val="24"/>
        </w:rPr>
        <w:t xml:space="preserve"> ISO 9001 </w:t>
      </w:r>
      <w:r w:rsidRPr="00BC23EA">
        <w:rPr>
          <w:rFonts w:ascii="Arial" w:hAnsi="Arial" w:cs="Arial"/>
          <w:bCs/>
          <w:sz w:val="24"/>
          <w:szCs w:val="24"/>
        </w:rPr>
        <w:t>y el Modelo Integrado de Planeación y Gestión MIPG.</w:t>
      </w:r>
    </w:p>
    <w:p w14:paraId="46BBF3FB" w14:textId="77777777" w:rsidR="007804AB" w:rsidRPr="00BC23EA" w:rsidRDefault="007804AB">
      <w:pPr>
        <w:tabs>
          <w:tab w:val="left" w:pos="1295"/>
        </w:tabs>
        <w:spacing w:after="0"/>
        <w:jc w:val="both"/>
        <w:rPr>
          <w:rFonts w:ascii="Arial" w:hAnsi="Arial" w:cs="Arial"/>
          <w:sz w:val="24"/>
          <w:szCs w:val="24"/>
        </w:rPr>
      </w:pPr>
    </w:p>
    <w:p w14:paraId="338BAFB6" w14:textId="77777777" w:rsidR="007804AB" w:rsidRDefault="007804AB">
      <w:pPr>
        <w:spacing w:after="0"/>
        <w:jc w:val="both"/>
        <w:rPr>
          <w:rFonts w:ascii="Arial" w:hAnsi="Arial" w:cs="Arial"/>
          <w:bCs/>
          <w:sz w:val="24"/>
          <w:szCs w:val="24"/>
        </w:rPr>
      </w:pPr>
      <w:r w:rsidRPr="005B51AE">
        <w:rPr>
          <w:rFonts w:ascii="Arial" w:hAnsi="Arial" w:cs="Arial"/>
          <w:bCs/>
          <w:sz w:val="24"/>
          <w:szCs w:val="24"/>
        </w:rPr>
        <w:t xml:space="preserve">El Municipio de Armenia adopta mediante resolución 108 de 2018 el Modelo Integrado de Planeación y Gestión, quedando inmerso el Sistema de Gestión de </w:t>
      </w:r>
      <w:r w:rsidR="00BC73EE" w:rsidRPr="005B51AE">
        <w:rPr>
          <w:rFonts w:ascii="Arial" w:hAnsi="Arial" w:cs="Arial"/>
          <w:bCs/>
          <w:sz w:val="24"/>
          <w:szCs w:val="24"/>
        </w:rPr>
        <w:t>Calidad y</w:t>
      </w:r>
      <w:r w:rsidRPr="005B51AE">
        <w:rPr>
          <w:rFonts w:ascii="Arial" w:hAnsi="Arial" w:cs="Arial"/>
          <w:bCs/>
          <w:sz w:val="24"/>
          <w:szCs w:val="24"/>
        </w:rPr>
        <w:t xml:space="preserve"> al mismo tiempo armonizado a la Estrategia de Transparencia y acceso a la información – Ley 1712 de 2014, Resolución 1519 de 2020. Siendo conocedores de brindar espacios para que la ciudadanía participe y sea informada de la gestión pública y se comprometa en la vigilancia del quehacer del Estado Colombiano, aplicando los lineamientos de la Política de Rendición de Cuentas que conforme al artículo 52 de la Ley 1757 de 2015, </w:t>
      </w:r>
      <w:r w:rsidR="00511C27" w:rsidRPr="00F906AF">
        <w:rPr>
          <w:rFonts w:ascii="Arial" w:hAnsi="Arial" w:cs="Arial"/>
          <w:bCs/>
          <w:sz w:val="24"/>
          <w:szCs w:val="24"/>
        </w:rPr>
        <w:t>de la cual</w:t>
      </w:r>
      <w:r w:rsidR="00511C27">
        <w:rPr>
          <w:rFonts w:ascii="Arial" w:hAnsi="Arial" w:cs="Arial"/>
          <w:bCs/>
          <w:sz w:val="24"/>
          <w:szCs w:val="24"/>
        </w:rPr>
        <w:t xml:space="preserve"> </w:t>
      </w:r>
      <w:r w:rsidRPr="005B51AE">
        <w:rPr>
          <w:rFonts w:ascii="Arial" w:hAnsi="Arial" w:cs="Arial"/>
          <w:bCs/>
          <w:sz w:val="24"/>
          <w:szCs w:val="24"/>
        </w:rPr>
        <w:t>hace parte del Plan Anticorrupción y de Atención al Ciudadano</w:t>
      </w:r>
      <w:r w:rsidRPr="005B51AE">
        <w:rPr>
          <w:rFonts w:ascii="Arial" w:hAnsi="Arial" w:cs="Arial"/>
          <w:b/>
          <w:bCs/>
          <w:sz w:val="24"/>
          <w:szCs w:val="24"/>
        </w:rPr>
        <w:t xml:space="preserve">, </w:t>
      </w:r>
      <w:r w:rsidRPr="005B51AE">
        <w:rPr>
          <w:rFonts w:ascii="Arial" w:hAnsi="Arial" w:cs="Arial"/>
          <w:bCs/>
          <w:sz w:val="24"/>
          <w:szCs w:val="24"/>
        </w:rPr>
        <w:t>adoptado</w:t>
      </w:r>
      <w:r>
        <w:rPr>
          <w:rFonts w:ascii="Arial" w:hAnsi="Arial" w:cs="Arial"/>
          <w:bCs/>
          <w:sz w:val="24"/>
          <w:szCs w:val="24"/>
        </w:rPr>
        <w:t xml:space="preserve"> mediante Decreto 048 de 2012</w:t>
      </w:r>
      <w:r>
        <w:rPr>
          <w:rFonts w:ascii="Arial" w:hAnsi="Arial" w:cs="Arial"/>
          <w:b/>
          <w:sz w:val="24"/>
          <w:szCs w:val="24"/>
        </w:rPr>
        <w:t xml:space="preserve"> </w:t>
      </w:r>
      <w:r>
        <w:rPr>
          <w:rFonts w:ascii="Arial" w:hAnsi="Arial" w:cs="Arial"/>
          <w:b/>
          <w:i/>
          <w:sz w:val="24"/>
          <w:szCs w:val="24"/>
        </w:rPr>
        <w:t>“</w:t>
      </w:r>
      <w:r>
        <w:rPr>
          <w:rStyle w:val="Textoennegrita"/>
          <w:rFonts w:ascii="Arial" w:hAnsi="Arial" w:cs="Arial"/>
          <w:b w:val="0"/>
          <w:i/>
          <w:sz w:val="24"/>
          <w:szCs w:val="24"/>
        </w:rPr>
        <w:t>Por medio del cual se da cumplimiento a lo ordenado en los  artículos 73 y 74 de la Ley 1473 de 2011 y el Decreto nacional  2641 de 2012”,</w:t>
      </w:r>
      <w:r>
        <w:rPr>
          <w:rStyle w:val="Textoennegrita"/>
          <w:rFonts w:ascii="Arial" w:hAnsi="Arial" w:cs="Arial"/>
          <w:b w:val="0"/>
          <w:sz w:val="24"/>
          <w:szCs w:val="24"/>
        </w:rPr>
        <w:t xml:space="preserve"> así mismo, al artículo 76 de la Ley 1474 de 2011 que establece lineamientos para atención de peticiones, quejas, reclamos, sugerencias y denuncias, </w:t>
      </w:r>
      <w:r>
        <w:rPr>
          <w:rFonts w:ascii="Arial" w:hAnsi="Arial" w:cs="Arial"/>
          <w:bCs/>
          <w:sz w:val="24"/>
          <w:szCs w:val="24"/>
        </w:rPr>
        <w:t>prestando servicios públicos en procura del mejoramiento continuo y la funcionalidad de sus procesos para satisfacer las necesidades de los ciudadanos.</w:t>
      </w:r>
    </w:p>
    <w:p w14:paraId="10E0B68E" w14:textId="77777777" w:rsidR="007804AB" w:rsidRDefault="007804AB">
      <w:pPr>
        <w:spacing w:after="0"/>
        <w:jc w:val="both"/>
        <w:rPr>
          <w:rFonts w:ascii="Arial" w:hAnsi="Arial" w:cs="Arial"/>
          <w:bCs/>
          <w:sz w:val="24"/>
          <w:szCs w:val="24"/>
        </w:rPr>
      </w:pPr>
    </w:p>
    <w:p w14:paraId="17C82C79" w14:textId="77777777" w:rsidR="007804AB" w:rsidRPr="00552A55" w:rsidRDefault="007804AB">
      <w:pPr>
        <w:spacing w:after="0"/>
        <w:jc w:val="both"/>
        <w:rPr>
          <w:rFonts w:ascii="Arial" w:hAnsi="Arial" w:cs="Arial"/>
          <w:bCs/>
          <w:sz w:val="24"/>
          <w:szCs w:val="24"/>
        </w:rPr>
      </w:pPr>
    </w:p>
    <w:p w14:paraId="3CDE856E" w14:textId="77777777" w:rsidR="00552A55" w:rsidRPr="00EC384B" w:rsidRDefault="00552A55" w:rsidP="00552A55">
      <w:pPr>
        <w:ind w:left="426"/>
        <w:jc w:val="both"/>
        <w:rPr>
          <w:rFonts w:ascii="Arial" w:hAnsi="Arial" w:cs="Arial"/>
          <w:sz w:val="24"/>
          <w:szCs w:val="24"/>
        </w:rPr>
      </w:pPr>
      <w:r w:rsidRPr="004A3767">
        <w:rPr>
          <w:rFonts w:ascii="Arial" w:hAnsi="Arial" w:cs="Arial"/>
          <w:sz w:val="24"/>
          <w:szCs w:val="24"/>
        </w:rPr>
        <w:t>La Alcaldía de Armenia en articulación con el Plan Nacional De Desarrollo 2022-2026 “Colombia Potencia Mundial De La Vida”, y articulada con los Objetivos de Desarrollo Sostenible, los incluye y transversaliza en el Plan de Desarrollo municipal 2024-2027 “Armenia con más Oportunidades” así:</w:t>
      </w:r>
    </w:p>
    <w:p w14:paraId="3FB1A23B" w14:textId="77777777" w:rsidR="00552A55" w:rsidRDefault="00552A55" w:rsidP="00552A55">
      <w:pPr>
        <w:ind w:left="426"/>
        <w:jc w:val="both"/>
        <w:rPr>
          <w:rFonts w:ascii="Arial" w:hAnsi="Arial" w:cs="Arial"/>
        </w:rPr>
      </w:pPr>
    </w:p>
    <w:p w14:paraId="1CA98009" w14:textId="77777777" w:rsidR="00552A55" w:rsidRDefault="00552A55" w:rsidP="00552A55">
      <w:pPr>
        <w:ind w:left="426"/>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552A55" w14:paraId="7E46A58D" w14:textId="77777777" w:rsidTr="002C6E88">
        <w:tc>
          <w:tcPr>
            <w:tcW w:w="4414" w:type="dxa"/>
          </w:tcPr>
          <w:p w14:paraId="2DA1A180" w14:textId="77777777" w:rsidR="00552A55" w:rsidRPr="00305145" w:rsidRDefault="00552A55" w:rsidP="002C6E88">
            <w:pPr>
              <w:ind w:left="426"/>
              <w:jc w:val="center"/>
              <w:rPr>
                <w:rFonts w:ascii="Arial" w:hAnsi="Arial" w:cs="Arial"/>
                <w:b/>
                <w:bCs/>
              </w:rPr>
            </w:pPr>
            <w:r>
              <w:rPr>
                <w:rFonts w:ascii="Arial" w:hAnsi="Arial" w:cs="Arial"/>
              </w:rPr>
              <w:t xml:space="preserve">  </w:t>
            </w:r>
            <w:r w:rsidRPr="00305145">
              <w:rPr>
                <w:rFonts w:ascii="Arial" w:hAnsi="Arial" w:cs="Arial"/>
                <w:b/>
                <w:bCs/>
              </w:rPr>
              <w:t>LÍNEA ESTRATÉGICA</w:t>
            </w:r>
          </w:p>
        </w:tc>
        <w:tc>
          <w:tcPr>
            <w:tcW w:w="4414" w:type="dxa"/>
          </w:tcPr>
          <w:p w14:paraId="2CBD893D" w14:textId="77777777" w:rsidR="00552A55" w:rsidRPr="00305145" w:rsidRDefault="00552A55" w:rsidP="002C6E88">
            <w:pPr>
              <w:ind w:left="426"/>
              <w:jc w:val="center"/>
              <w:rPr>
                <w:rFonts w:ascii="Arial" w:hAnsi="Arial" w:cs="Arial"/>
                <w:b/>
                <w:bCs/>
              </w:rPr>
            </w:pPr>
            <w:r w:rsidRPr="00305145">
              <w:rPr>
                <w:rFonts w:ascii="Arial" w:hAnsi="Arial" w:cs="Arial"/>
                <w:b/>
                <w:bCs/>
              </w:rPr>
              <w:t>ODS RELACIONADO</w:t>
            </w:r>
          </w:p>
        </w:tc>
      </w:tr>
      <w:tr w:rsidR="00552A55" w14:paraId="21224BF0" w14:textId="77777777" w:rsidTr="002C6E88">
        <w:tc>
          <w:tcPr>
            <w:tcW w:w="4414" w:type="dxa"/>
          </w:tcPr>
          <w:p w14:paraId="7749FB7E" w14:textId="77777777" w:rsidR="00552A55" w:rsidRPr="00552A55" w:rsidRDefault="00552A55" w:rsidP="002C6E88">
            <w:pPr>
              <w:ind w:left="426"/>
              <w:jc w:val="center"/>
              <w:rPr>
                <w:rFonts w:ascii="Arial" w:hAnsi="Arial" w:cs="Arial"/>
                <w:highlight w:val="yellow"/>
              </w:rPr>
            </w:pPr>
          </w:p>
          <w:p w14:paraId="6C4218EA" w14:textId="77777777" w:rsidR="00552A55" w:rsidRPr="00552A55" w:rsidRDefault="00552A55" w:rsidP="002C6E88">
            <w:pPr>
              <w:ind w:left="426"/>
              <w:jc w:val="center"/>
              <w:rPr>
                <w:rFonts w:ascii="Arial" w:hAnsi="Arial" w:cs="Arial"/>
                <w:highlight w:val="yellow"/>
              </w:rPr>
            </w:pPr>
          </w:p>
          <w:p w14:paraId="3EC2CADC" w14:textId="77777777" w:rsidR="00552A55" w:rsidRPr="00552A55" w:rsidRDefault="00552A55" w:rsidP="002C6E88">
            <w:pPr>
              <w:ind w:left="426"/>
              <w:jc w:val="center"/>
              <w:rPr>
                <w:rFonts w:ascii="Arial" w:hAnsi="Arial" w:cs="Arial"/>
                <w:highlight w:val="yellow"/>
              </w:rPr>
            </w:pPr>
          </w:p>
          <w:p w14:paraId="51ED2B85" w14:textId="77777777" w:rsidR="00552A55" w:rsidRPr="00552A55" w:rsidRDefault="00552A55" w:rsidP="002C6E88">
            <w:pPr>
              <w:ind w:left="426"/>
              <w:jc w:val="center"/>
              <w:rPr>
                <w:rFonts w:ascii="Arial" w:hAnsi="Arial" w:cs="Arial"/>
                <w:highlight w:val="yellow"/>
              </w:rPr>
            </w:pPr>
            <w:r w:rsidRPr="00E80DE1">
              <w:rPr>
                <w:rFonts w:ascii="Arial" w:hAnsi="Arial" w:cs="Arial"/>
              </w:rPr>
              <w:lastRenderedPageBreak/>
              <w:t>ARMENIA MODERNA</w:t>
            </w:r>
          </w:p>
        </w:tc>
        <w:tc>
          <w:tcPr>
            <w:tcW w:w="4414" w:type="dxa"/>
          </w:tcPr>
          <w:p w14:paraId="12AB5FBE" w14:textId="77777777" w:rsidR="00552A55" w:rsidRPr="00E80DE1" w:rsidRDefault="00552A55" w:rsidP="002C6E88">
            <w:pPr>
              <w:ind w:left="426"/>
              <w:rPr>
                <w:rFonts w:ascii="Arial" w:hAnsi="Arial" w:cs="Arial"/>
              </w:rPr>
            </w:pPr>
            <w:r w:rsidRPr="00E80DE1">
              <w:rPr>
                <w:rFonts w:ascii="Arial" w:hAnsi="Arial" w:cs="Arial"/>
              </w:rPr>
              <w:lastRenderedPageBreak/>
              <w:t>ODS 6 Agua limpia y saneamiento</w:t>
            </w:r>
          </w:p>
          <w:p w14:paraId="5384A801" w14:textId="77777777" w:rsidR="00552A55" w:rsidRPr="00E80DE1" w:rsidRDefault="00552A55" w:rsidP="002C6E88">
            <w:pPr>
              <w:ind w:left="426"/>
              <w:rPr>
                <w:rFonts w:ascii="Arial" w:hAnsi="Arial" w:cs="Arial"/>
              </w:rPr>
            </w:pPr>
            <w:r w:rsidRPr="00E80DE1">
              <w:rPr>
                <w:rFonts w:ascii="Arial" w:hAnsi="Arial" w:cs="Arial"/>
              </w:rPr>
              <w:t>ODS 7 Energía asequible y no contaminante</w:t>
            </w:r>
          </w:p>
          <w:p w14:paraId="232E201B" w14:textId="77777777" w:rsidR="00552A55" w:rsidRPr="00E80DE1" w:rsidRDefault="00552A55" w:rsidP="002C6E88">
            <w:pPr>
              <w:ind w:left="426"/>
              <w:rPr>
                <w:rFonts w:ascii="Arial" w:hAnsi="Arial" w:cs="Arial"/>
              </w:rPr>
            </w:pPr>
            <w:r w:rsidRPr="00E80DE1">
              <w:rPr>
                <w:rFonts w:ascii="Arial" w:hAnsi="Arial" w:cs="Arial"/>
              </w:rPr>
              <w:lastRenderedPageBreak/>
              <w:t>ODS 12 Producción y consumo sostenible</w:t>
            </w:r>
          </w:p>
          <w:p w14:paraId="3B927B4F" w14:textId="77777777" w:rsidR="00552A55" w:rsidRPr="00E80DE1" w:rsidRDefault="00552A55" w:rsidP="002C6E88">
            <w:pPr>
              <w:ind w:left="426"/>
              <w:rPr>
                <w:rFonts w:ascii="Arial" w:hAnsi="Arial" w:cs="Arial"/>
              </w:rPr>
            </w:pPr>
            <w:r w:rsidRPr="00E80DE1">
              <w:rPr>
                <w:rFonts w:ascii="Arial" w:hAnsi="Arial" w:cs="Arial"/>
              </w:rPr>
              <w:t>ODS 13 Acción por el clima</w:t>
            </w:r>
          </w:p>
          <w:p w14:paraId="7D9154D2" w14:textId="77777777" w:rsidR="00552A55" w:rsidRPr="00E80DE1" w:rsidRDefault="00552A55" w:rsidP="002C6E88">
            <w:pPr>
              <w:ind w:left="426"/>
              <w:rPr>
                <w:rFonts w:ascii="Arial" w:hAnsi="Arial" w:cs="Arial"/>
              </w:rPr>
            </w:pPr>
            <w:r w:rsidRPr="00E80DE1">
              <w:rPr>
                <w:rFonts w:ascii="Arial" w:hAnsi="Arial" w:cs="Arial"/>
              </w:rPr>
              <w:t>ODS 15 Vida de ecosistemas terrestres</w:t>
            </w:r>
          </w:p>
          <w:p w14:paraId="4B6FF54C" w14:textId="77777777" w:rsidR="00552A55" w:rsidRPr="00EC384B" w:rsidRDefault="00552A55" w:rsidP="002C6E88">
            <w:pPr>
              <w:ind w:left="426"/>
              <w:rPr>
                <w:rFonts w:ascii="Arial" w:hAnsi="Arial" w:cs="Arial"/>
                <w:highlight w:val="green"/>
              </w:rPr>
            </w:pPr>
          </w:p>
        </w:tc>
      </w:tr>
    </w:tbl>
    <w:p w14:paraId="755ECAFC" w14:textId="77777777" w:rsidR="007804AB" w:rsidRDefault="007804AB">
      <w:pPr>
        <w:spacing w:after="0"/>
        <w:jc w:val="both"/>
        <w:rPr>
          <w:rFonts w:ascii="Arial" w:hAnsi="Arial" w:cs="Arial"/>
          <w:bCs/>
          <w:sz w:val="24"/>
          <w:szCs w:val="24"/>
        </w:rPr>
      </w:pPr>
    </w:p>
    <w:p w14:paraId="509E2C1E" w14:textId="77777777" w:rsidR="007804AB" w:rsidRDefault="007804AB">
      <w:pPr>
        <w:spacing w:after="0"/>
        <w:jc w:val="both"/>
        <w:rPr>
          <w:rFonts w:ascii="Arial" w:hAnsi="Arial" w:cs="Arial"/>
          <w:bCs/>
          <w:sz w:val="24"/>
          <w:szCs w:val="24"/>
        </w:rPr>
      </w:pPr>
    </w:p>
    <w:p w14:paraId="5F0F5D6D" w14:textId="77777777" w:rsidR="007804AB" w:rsidRDefault="007804AB">
      <w:pPr>
        <w:spacing w:after="0"/>
        <w:jc w:val="both"/>
        <w:rPr>
          <w:rFonts w:ascii="Arial" w:hAnsi="Arial" w:cs="Arial"/>
          <w:bCs/>
          <w:sz w:val="24"/>
          <w:szCs w:val="24"/>
        </w:rPr>
      </w:pPr>
    </w:p>
    <w:p w14:paraId="6B801954" w14:textId="77777777" w:rsidR="007804AB" w:rsidRDefault="007804AB">
      <w:pPr>
        <w:spacing w:after="0"/>
        <w:jc w:val="both"/>
        <w:rPr>
          <w:rFonts w:ascii="Arial" w:hAnsi="Arial" w:cs="Arial"/>
          <w:bCs/>
          <w:sz w:val="24"/>
          <w:szCs w:val="24"/>
        </w:rPr>
      </w:pPr>
    </w:p>
    <w:p w14:paraId="2C589996" w14:textId="77777777" w:rsidR="007804AB" w:rsidRDefault="007804AB">
      <w:pPr>
        <w:spacing w:after="0"/>
        <w:jc w:val="both"/>
        <w:rPr>
          <w:rFonts w:ascii="Arial" w:hAnsi="Arial" w:cs="Arial"/>
          <w:sz w:val="24"/>
          <w:szCs w:val="24"/>
        </w:rPr>
      </w:pPr>
    </w:p>
    <w:p w14:paraId="5E08E2E3" w14:textId="77777777" w:rsidR="007804AB" w:rsidRPr="005B51AE" w:rsidRDefault="007804AB">
      <w:pPr>
        <w:tabs>
          <w:tab w:val="left" w:pos="1295"/>
        </w:tabs>
        <w:spacing w:after="0"/>
        <w:jc w:val="center"/>
        <w:rPr>
          <w:rFonts w:ascii="Arial" w:hAnsi="Arial" w:cs="Arial"/>
          <w:b/>
          <w:i/>
          <w:sz w:val="24"/>
          <w:szCs w:val="24"/>
        </w:rPr>
      </w:pPr>
      <w:r w:rsidRPr="005B51AE">
        <w:rPr>
          <w:rFonts w:ascii="Arial" w:hAnsi="Arial" w:cs="Arial"/>
          <w:b/>
          <w:i/>
          <w:sz w:val="24"/>
          <w:szCs w:val="24"/>
        </w:rPr>
        <w:t>"Calidad, es cuestión de actitud de todos los miembros de la Administración Municipal…”</w:t>
      </w:r>
    </w:p>
    <w:p w14:paraId="15F4FEAD" w14:textId="77777777" w:rsidR="007804AB" w:rsidRDefault="007804AB">
      <w:pPr>
        <w:tabs>
          <w:tab w:val="left" w:pos="1295"/>
        </w:tabs>
        <w:spacing w:after="0"/>
        <w:jc w:val="center"/>
        <w:rPr>
          <w:rFonts w:ascii="Arial" w:hAnsi="Arial" w:cs="Arial"/>
          <w:b/>
          <w:sz w:val="24"/>
          <w:szCs w:val="24"/>
        </w:rPr>
      </w:pPr>
      <w:r>
        <w:rPr>
          <w:rFonts w:ascii="Arial" w:hAnsi="Arial" w:cs="Arial"/>
          <w:b/>
          <w:i/>
          <w:sz w:val="24"/>
          <w:szCs w:val="24"/>
        </w:rPr>
        <w:br w:type="page"/>
      </w:r>
    </w:p>
    <w:p w14:paraId="72DAEF03" w14:textId="77777777" w:rsidR="007804AB" w:rsidRDefault="007804AB">
      <w:pPr>
        <w:pStyle w:val="Ttulo1"/>
        <w:numPr>
          <w:ilvl w:val="0"/>
          <w:numId w:val="2"/>
        </w:numPr>
      </w:pPr>
      <w:r>
        <w:lastRenderedPageBreak/>
        <w:t xml:space="preserve"> </w:t>
      </w:r>
      <w:bookmarkStart w:id="3" w:name="_Toc118457916"/>
      <w:bookmarkStart w:id="4" w:name="_Toc134591697"/>
      <w:bookmarkStart w:id="5" w:name="_Toc206148295"/>
      <w:r>
        <w:t>OBJETIVO</w:t>
      </w:r>
      <w:bookmarkEnd w:id="3"/>
      <w:bookmarkEnd w:id="4"/>
      <w:bookmarkEnd w:id="5"/>
    </w:p>
    <w:p w14:paraId="541040D2" w14:textId="77777777" w:rsidR="007804AB" w:rsidRDefault="007804AB">
      <w:pPr>
        <w:spacing w:after="0" w:line="240" w:lineRule="auto"/>
      </w:pPr>
    </w:p>
    <w:p w14:paraId="0E93A683" w14:textId="77777777" w:rsidR="007804AB" w:rsidRDefault="00B81A43">
      <w:pPr>
        <w:spacing w:after="0" w:line="240" w:lineRule="auto"/>
        <w:jc w:val="both"/>
        <w:rPr>
          <w:rFonts w:ascii="Arial" w:hAnsi="Arial" w:cs="Arial"/>
          <w:sz w:val="24"/>
          <w:szCs w:val="24"/>
        </w:rPr>
      </w:pPr>
      <w:r>
        <w:rPr>
          <w:rFonts w:ascii="Arial" w:hAnsi="Arial" w:cs="Arial"/>
          <w:sz w:val="24"/>
          <w:szCs w:val="24"/>
        </w:rPr>
        <w:t>Documentar</w:t>
      </w:r>
      <w:r w:rsidR="007804AB">
        <w:rPr>
          <w:rFonts w:ascii="Arial" w:hAnsi="Arial" w:cs="Arial"/>
          <w:sz w:val="24"/>
          <w:szCs w:val="24"/>
        </w:rPr>
        <w:t xml:space="preserve"> los estándares </w:t>
      </w:r>
      <w:r>
        <w:rPr>
          <w:rFonts w:ascii="Arial" w:hAnsi="Arial" w:cs="Arial"/>
          <w:sz w:val="24"/>
          <w:szCs w:val="24"/>
        </w:rPr>
        <w:t xml:space="preserve">generales </w:t>
      </w:r>
      <w:r w:rsidR="007804AB">
        <w:rPr>
          <w:rFonts w:ascii="Arial" w:hAnsi="Arial" w:cs="Arial"/>
          <w:sz w:val="24"/>
          <w:szCs w:val="24"/>
        </w:rPr>
        <w:t xml:space="preserve">del </w:t>
      </w:r>
      <w:r w:rsidR="00B7106E">
        <w:rPr>
          <w:rFonts w:ascii="Arial" w:hAnsi="Arial" w:cs="Arial"/>
          <w:sz w:val="24"/>
          <w:szCs w:val="24"/>
        </w:rPr>
        <w:t>S</w:t>
      </w:r>
      <w:r w:rsidR="007804AB">
        <w:rPr>
          <w:rFonts w:ascii="Arial" w:hAnsi="Arial" w:cs="Arial"/>
          <w:sz w:val="24"/>
          <w:szCs w:val="24"/>
        </w:rPr>
        <w:t xml:space="preserve">istema de </w:t>
      </w:r>
      <w:r w:rsidR="00B7106E">
        <w:rPr>
          <w:rFonts w:ascii="Arial" w:hAnsi="Arial" w:cs="Arial"/>
          <w:sz w:val="24"/>
          <w:szCs w:val="24"/>
        </w:rPr>
        <w:t>G</w:t>
      </w:r>
      <w:r w:rsidR="007804AB">
        <w:rPr>
          <w:rFonts w:ascii="Arial" w:hAnsi="Arial" w:cs="Arial"/>
          <w:sz w:val="24"/>
          <w:szCs w:val="24"/>
        </w:rPr>
        <w:t xml:space="preserve">estión de </w:t>
      </w:r>
      <w:r w:rsidR="00B7106E">
        <w:rPr>
          <w:rFonts w:ascii="Arial" w:hAnsi="Arial" w:cs="Arial"/>
          <w:sz w:val="24"/>
          <w:szCs w:val="24"/>
        </w:rPr>
        <w:t>C</w:t>
      </w:r>
      <w:r w:rsidR="007804AB">
        <w:rPr>
          <w:rFonts w:ascii="Arial" w:hAnsi="Arial" w:cs="Arial"/>
          <w:sz w:val="24"/>
          <w:szCs w:val="24"/>
        </w:rPr>
        <w:t xml:space="preserve">alidad de la Alcaldía de Armenia, su política de calidad y las herramientas identificadas por la entidad para lograr el cumplimiento de los objetivos, mantenimiento y mejora continua del sistema de </w:t>
      </w:r>
      <w:r w:rsidR="007804AB" w:rsidRPr="008275B1">
        <w:rPr>
          <w:rFonts w:ascii="Arial" w:hAnsi="Arial" w:cs="Arial"/>
          <w:sz w:val="24"/>
          <w:szCs w:val="24"/>
        </w:rPr>
        <w:t>gestión</w:t>
      </w:r>
      <w:r w:rsidRPr="008275B1">
        <w:rPr>
          <w:rFonts w:ascii="Arial" w:hAnsi="Arial" w:cs="Arial"/>
          <w:sz w:val="24"/>
          <w:szCs w:val="24"/>
        </w:rPr>
        <w:t xml:space="preserve"> de calidad</w:t>
      </w:r>
      <w:r w:rsidR="007804AB">
        <w:rPr>
          <w:rFonts w:ascii="Arial" w:hAnsi="Arial" w:cs="Arial"/>
          <w:sz w:val="24"/>
          <w:szCs w:val="24"/>
        </w:rPr>
        <w:t xml:space="preserve"> de acuerdo a los requisitos de la norma NTC ISO 9001:2015 </w:t>
      </w:r>
      <w:r>
        <w:rPr>
          <w:rFonts w:ascii="Arial" w:hAnsi="Arial" w:cs="Arial"/>
          <w:sz w:val="24"/>
          <w:szCs w:val="24"/>
        </w:rPr>
        <w:t>articulado</w:t>
      </w:r>
      <w:r w:rsidR="008275B1">
        <w:rPr>
          <w:rFonts w:ascii="Arial" w:hAnsi="Arial" w:cs="Arial"/>
          <w:sz w:val="24"/>
          <w:szCs w:val="24"/>
        </w:rPr>
        <w:t xml:space="preserve"> con</w:t>
      </w:r>
      <w:r w:rsidR="007804AB" w:rsidRPr="005B51AE">
        <w:rPr>
          <w:rFonts w:ascii="Arial" w:hAnsi="Arial" w:cs="Arial"/>
          <w:color w:val="FF0000"/>
          <w:sz w:val="24"/>
          <w:szCs w:val="24"/>
        </w:rPr>
        <w:t xml:space="preserve"> </w:t>
      </w:r>
      <w:r w:rsidR="007804AB" w:rsidRPr="008275B1">
        <w:rPr>
          <w:rFonts w:ascii="Arial" w:hAnsi="Arial" w:cs="Arial"/>
          <w:sz w:val="24"/>
          <w:szCs w:val="24"/>
        </w:rPr>
        <w:t xml:space="preserve">MIPG </w:t>
      </w:r>
    </w:p>
    <w:p w14:paraId="5167AA7C" w14:textId="77777777" w:rsidR="007804AB" w:rsidRDefault="007804AB">
      <w:pPr>
        <w:spacing w:after="0" w:line="240" w:lineRule="auto"/>
        <w:jc w:val="both"/>
        <w:rPr>
          <w:rFonts w:ascii="Arial" w:hAnsi="Arial" w:cs="Arial"/>
          <w:sz w:val="24"/>
          <w:szCs w:val="24"/>
        </w:rPr>
      </w:pPr>
    </w:p>
    <w:p w14:paraId="1104280C" w14:textId="77777777" w:rsidR="007804AB" w:rsidRDefault="007804AB">
      <w:pPr>
        <w:pStyle w:val="Ttulo1"/>
        <w:numPr>
          <w:ilvl w:val="0"/>
          <w:numId w:val="2"/>
        </w:numPr>
      </w:pPr>
      <w:bookmarkStart w:id="6" w:name="_Toc118457917"/>
      <w:bookmarkStart w:id="7" w:name="_Toc134591698"/>
      <w:bookmarkStart w:id="8" w:name="_Toc206148296"/>
      <w:r>
        <w:t>ALCANCE</w:t>
      </w:r>
      <w:bookmarkEnd w:id="6"/>
      <w:bookmarkEnd w:id="7"/>
      <w:bookmarkEnd w:id="8"/>
      <w:r>
        <w:t xml:space="preserve"> </w:t>
      </w:r>
    </w:p>
    <w:p w14:paraId="67811565" w14:textId="77777777" w:rsidR="007804AB" w:rsidRDefault="007804AB">
      <w:pPr>
        <w:spacing w:after="0" w:line="240" w:lineRule="auto"/>
      </w:pPr>
    </w:p>
    <w:p w14:paraId="5E1EB701" w14:textId="77777777"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El presente </w:t>
      </w:r>
      <w:r w:rsidRPr="00CD2202">
        <w:rPr>
          <w:rFonts w:ascii="Arial" w:hAnsi="Arial" w:cs="Arial"/>
          <w:sz w:val="24"/>
          <w:szCs w:val="24"/>
          <w:lang w:eastAsia="zh-CN" w:bidi="ar"/>
        </w:rPr>
        <w:t>manual de calidad</w:t>
      </w:r>
      <w:r>
        <w:rPr>
          <w:rFonts w:ascii="Arial" w:hAnsi="Arial" w:cs="Arial"/>
          <w:sz w:val="24"/>
          <w:szCs w:val="24"/>
          <w:lang w:eastAsia="zh-CN" w:bidi="ar"/>
        </w:rPr>
        <w:t xml:space="preserve"> contiene las disposiciones generales para asegurar la implementación, mantenimiento y mejora continua del </w:t>
      </w:r>
      <w:r w:rsidR="004E4F19">
        <w:rPr>
          <w:rFonts w:ascii="Arial" w:hAnsi="Arial" w:cs="Arial"/>
          <w:sz w:val="24"/>
          <w:szCs w:val="24"/>
          <w:lang w:eastAsia="zh-CN" w:bidi="ar"/>
        </w:rPr>
        <w:t>S</w:t>
      </w:r>
      <w:r>
        <w:rPr>
          <w:rFonts w:ascii="Arial" w:hAnsi="Arial" w:cs="Arial"/>
          <w:sz w:val="24"/>
          <w:szCs w:val="24"/>
          <w:lang w:eastAsia="zh-CN" w:bidi="ar"/>
        </w:rPr>
        <w:t xml:space="preserve">istema de </w:t>
      </w:r>
      <w:r w:rsidR="004E4F19">
        <w:rPr>
          <w:rFonts w:ascii="Arial" w:hAnsi="Arial" w:cs="Arial"/>
          <w:sz w:val="24"/>
          <w:szCs w:val="24"/>
          <w:lang w:eastAsia="zh-CN" w:bidi="ar"/>
        </w:rPr>
        <w:t>G</w:t>
      </w:r>
      <w:r>
        <w:rPr>
          <w:rFonts w:ascii="Arial" w:hAnsi="Arial" w:cs="Arial"/>
          <w:sz w:val="24"/>
          <w:szCs w:val="24"/>
          <w:lang w:eastAsia="zh-CN" w:bidi="ar"/>
        </w:rPr>
        <w:t xml:space="preserve">estión </w:t>
      </w:r>
      <w:r w:rsidR="00162BB4">
        <w:rPr>
          <w:rFonts w:ascii="Arial" w:hAnsi="Arial" w:cs="Arial"/>
          <w:sz w:val="24"/>
          <w:szCs w:val="24"/>
          <w:lang w:eastAsia="zh-CN" w:bidi="ar"/>
        </w:rPr>
        <w:t>de Calidad</w:t>
      </w:r>
      <w:r>
        <w:rPr>
          <w:rFonts w:ascii="Arial" w:hAnsi="Arial" w:cs="Arial"/>
          <w:sz w:val="24"/>
          <w:szCs w:val="24"/>
          <w:lang w:eastAsia="zh-CN" w:bidi="ar"/>
        </w:rPr>
        <w:t xml:space="preserve"> a todos los procesos contenidos en el Mapa de Procesos de la Alcaldía de Armenia.</w:t>
      </w:r>
    </w:p>
    <w:p w14:paraId="5B5F901B" w14:textId="77777777" w:rsidR="007804AB" w:rsidRDefault="007804AB">
      <w:pPr>
        <w:spacing w:after="0" w:line="240" w:lineRule="auto"/>
        <w:rPr>
          <w:rFonts w:ascii="Arial" w:hAnsi="Arial" w:cs="Arial"/>
          <w:sz w:val="24"/>
          <w:szCs w:val="24"/>
          <w:lang w:eastAsia="zh-CN" w:bidi="ar"/>
        </w:rPr>
      </w:pPr>
    </w:p>
    <w:p w14:paraId="7C28477A" w14:textId="77777777" w:rsidR="007804AB" w:rsidRDefault="007804AB">
      <w:pPr>
        <w:pStyle w:val="Ttulo1"/>
        <w:numPr>
          <w:ilvl w:val="0"/>
          <w:numId w:val="2"/>
        </w:numPr>
      </w:pPr>
      <w:bookmarkStart w:id="9" w:name="_Toc118457918"/>
      <w:bookmarkStart w:id="10" w:name="_Toc134591699"/>
      <w:bookmarkStart w:id="11" w:name="_Toc206148297"/>
      <w:r>
        <w:t>MARCO NORMATIVO</w:t>
      </w:r>
      <w:bookmarkEnd w:id="9"/>
      <w:bookmarkEnd w:id="10"/>
      <w:bookmarkEnd w:id="11"/>
      <w:r>
        <w:t xml:space="preserve"> </w:t>
      </w:r>
    </w:p>
    <w:p w14:paraId="304B1433" w14:textId="77777777" w:rsidR="007804AB" w:rsidRDefault="007804AB">
      <w:pPr>
        <w:spacing w:after="0" w:line="240" w:lineRule="auto"/>
        <w:rPr>
          <w:lang w:eastAsia="zh-CN" w:bidi="ar"/>
        </w:rPr>
      </w:pPr>
    </w:p>
    <w:p w14:paraId="4B52AC30" w14:textId="77777777" w:rsidR="007804AB" w:rsidRDefault="007804AB">
      <w:pPr>
        <w:jc w:val="both"/>
        <w:rPr>
          <w:rFonts w:ascii="Arial" w:hAnsi="Arial" w:cs="Arial"/>
          <w:sz w:val="24"/>
          <w:szCs w:val="24"/>
          <w:lang w:eastAsia="zh-CN" w:bidi="ar"/>
        </w:rPr>
      </w:pPr>
      <w:r>
        <w:rPr>
          <w:rFonts w:ascii="Arial" w:hAnsi="Arial" w:cs="Arial"/>
          <w:sz w:val="24"/>
          <w:szCs w:val="24"/>
          <w:lang w:eastAsia="zh-CN" w:bidi="ar"/>
        </w:rPr>
        <w:t xml:space="preserve">El </w:t>
      </w:r>
      <w:r w:rsidR="007368F2">
        <w:rPr>
          <w:rFonts w:ascii="Arial" w:hAnsi="Arial" w:cs="Arial"/>
          <w:sz w:val="24"/>
          <w:szCs w:val="24"/>
          <w:lang w:eastAsia="zh-CN" w:bidi="ar"/>
        </w:rPr>
        <w:t>S</w:t>
      </w:r>
      <w:r>
        <w:rPr>
          <w:rFonts w:ascii="Arial" w:hAnsi="Arial" w:cs="Arial"/>
          <w:sz w:val="24"/>
          <w:szCs w:val="24"/>
          <w:lang w:eastAsia="zh-CN" w:bidi="ar"/>
        </w:rPr>
        <w:t xml:space="preserve">istema de </w:t>
      </w:r>
      <w:r w:rsidR="007368F2">
        <w:rPr>
          <w:rFonts w:ascii="Arial" w:hAnsi="Arial" w:cs="Arial"/>
          <w:sz w:val="24"/>
          <w:szCs w:val="24"/>
          <w:lang w:eastAsia="zh-CN" w:bidi="ar"/>
        </w:rPr>
        <w:t>G</w:t>
      </w:r>
      <w:r>
        <w:rPr>
          <w:rFonts w:ascii="Arial" w:hAnsi="Arial" w:cs="Arial"/>
          <w:sz w:val="24"/>
          <w:szCs w:val="24"/>
          <w:lang w:eastAsia="zh-CN" w:bidi="ar"/>
        </w:rPr>
        <w:t xml:space="preserve">estión </w:t>
      </w:r>
      <w:r w:rsidR="008275B1">
        <w:rPr>
          <w:rFonts w:ascii="Arial" w:hAnsi="Arial" w:cs="Arial"/>
          <w:sz w:val="24"/>
          <w:szCs w:val="24"/>
          <w:lang w:eastAsia="zh-CN" w:bidi="ar"/>
        </w:rPr>
        <w:t>de Calidad</w:t>
      </w:r>
      <w:r w:rsidRPr="005B51AE">
        <w:rPr>
          <w:rFonts w:ascii="Arial" w:hAnsi="Arial" w:cs="Arial"/>
          <w:color w:val="FF0000"/>
          <w:sz w:val="24"/>
          <w:szCs w:val="24"/>
          <w:lang w:eastAsia="zh-CN" w:bidi="ar"/>
        </w:rPr>
        <w:t xml:space="preserve"> </w:t>
      </w:r>
      <w:r>
        <w:rPr>
          <w:rFonts w:ascii="Arial" w:hAnsi="Arial" w:cs="Arial"/>
          <w:sz w:val="24"/>
          <w:szCs w:val="24"/>
          <w:lang w:eastAsia="zh-CN" w:bidi="ar"/>
        </w:rPr>
        <w:t xml:space="preserve">se establece dentro del marco normativo vigente en la entidad, el cual determina los lineamientos legales de carácter obligatorio para el óptimo desempeño institucional. </w:t>
      </w:r>
    </w:p>
    <w:p w14:paraId="3DA4881A" w14:textId="77777777" w:rsidR="007804AB" w:rsidRDefault="007804AB">
      <w:pPr>
        <w:jc w:val="both"/>
        <w:rPr>
          <w:rFonts w:ascii="Arial" w:hAnsi="Arial" w:cs="Arial"/>
          <w:sz w:val="24"/>
          <w:szCs w:val="24"/>
          <w:lang w:eastAsia="zh-CN" w:bidi="ar"/>
        </w:rPr>
      </w:pPr>
      <w:r w:rsidRPr="007368F2">
        <w:rPr>
          <w:rFonts w:ascii="Arial" w:hAnsi="Arial" w:cs="Arial"/>
          <w:b/>
          <w:bCs/>
          <w:sz w:val="24"/>
          <w:szCs w:val="24"/>
          <w:lang w:eastAsia="zh-CN" w:bidi="ar"/>
        </w:rPr>
        <w:t>La Norma Técnica de Calidad NTC ISO 9001:2015:</w:t>
      </w:r>
      <w:r>
        <w:rPr>
          <w:rFonts w:ascii="Arial" w:hAnsi="Arial" w:cs="Arial"/>
          <w:sz w:val="24"/>
          <w:szCs w:val="24"/>
          <w:lang w:eastAsia="zh-CN" w:bidi="ar"/>
        </w:rPr>
        <w:t xml:space="preserve"> </w:t>
      </w:r>
      <w:r w:rsidR="007368F2">
        <w:rPr>
          <w:rFonts w:ascii="Arial" w:hAnsi="Arial" w:cs="Arial"/>
          <w:sz w:val="24"/>
          <w:szCs w:val="24"/>
          <w:lang w:eastAsia="zh-CN" w:bidi="ar"/>
        </w:rPr>
        <w:t>E</w:t>
      </w:r>
      <w:r w:rsidRPr="005B51AE">
        <w:rPr>
          <w:rFonts w:ascii="Arial" w:hAnsi="Arial" w:cs="Arial"/>
          <w:sz w:val="24"/>
          <w:szCs w:val="24"/>
          <w:lang w:eastAsia="zh-CN" w:bidi="ar"/>
        </w:rPr>
        <w:t>specifica</w:t>
      </w:r>
      <w:r>
        <w:rPr>
          <w:rFonts w:ascii="Arial" w:hAnsi="Arial" w:cs="Arial"/>
          <w:sz w:val="24"/>
          <w:szCs w:val="24"/>
          <w:lang w:eastAsia="zh-CN" w:bidi="ar"/>
        </w:rPr>
        <w:t xml:space="preserve"> los requisitos para un </w:t>
      </w:r>
      <w:r w:rsidR="007368F2">
        <w:rPr>
          <w:rFonts w:ascii="Arial" w:hAnsi="Arial" w:cs="Arial"/>
          <w:sz w:val="24"/>
          <w:szCs w:val="24"/>
          <w:lang w:eastAsia="zh-CN" w:bidi="ar"/>
        </w:rPr>
        <w:t>S</w:t>
      </w:r>
      <w:r>
        <w:rPr>
          <w:rFonts w:ascii="Arial" w:hAnsi="Arial" w:cs="Arial"/>
          <w:sz w:val="24"/>
          <w:szCs w:val="24"/>
          <w:lang w:eastAsia="zh-CN" w:bidi="ar"/>
        </w:rPr>
        <w:t xml:space="preserve">istema de </w:t>
      </w:r>
      <w:r w:rsidR="007368F2">
        <w:rPr>
          <w:rFonts w:ascii="Arial" w:hAnsi="Arial" w:cs="Arial"/>
          <w:sz w:val="24"/>
          <w:szCs w:val="24"/>
          <w:lang w:eastAsia="zh-CN" w:bidi="ar"/>
        </w:rPr>
        <w:t>G</w:t>
      </w:r>
      <w:r>
        <w:rPr>
          <w:rFonts w:ascii="Arial" w:hAnsi="Arial" w:cs="Arial"/>
          <w:sz w:val="24"/>
          <w:szCs w:val="24"/>
          <w:lang w:eastAsia="zh-CN" w:bidi="ar"/>
        </w:rPr>
        <w:t xml:space="preserve">estión de </w:t>
      </w:r>
      <w:r w:rsidR="007368F2">
        <w:rPr>
          <w:rFonts w:ascii="Arial" w:hAnsi="Arial" w:cs="Arial"/>
          <w:sz w:val="24"/>
          <w:szCs w:val="24"/>
          <w:lang w:eastAsia="zh-CN" w:bidi="ar"/>
        </w:rPr>
        <w:t>C</w:t>
      </w:r>
      <w:r>
        <w:rPr>
          <w:rFonts w:ascii="Arial" w:hAnsi="Arial" w:cs="Arial"/>
          <w:sz w:val="24"/>
          <w:szCs w:val="24"/>
          <w:lang w:eastAsia="zh-CN" w:bidi="ar"/>
        </w:rPr>
        <w:t xml:space="preserve">alidad. </w:t>
      </w:r>
    </w:p>
    <w:p w14:paraId="4C86F8E9" w14:textId="4A87E7A5" w:rsidR="007804AB" w:rsidRDefault="008275B1" w:rsidP="002562CF">
      <w:pPr>
        <w:jc w:val="both"/>
        <w:rPr>
          <w:rFonts w:ascii="Arial" w:hAnsi="Arial" w:cs="Arial"/>
          <w:sz w:val="24"/>
          <w:szCs w:val="24"/>
          <w:lang w:eastAsia="zh-CN" w:bidi="ar"/>
        </w:rPr>
      </w:pPr>
      <w:r w:rsidRPr="007368F2">
        <w:rPr>
          <w:rFonts w:ascii="Arial" w:hAnsi="Arial" w:cs="Arial"/>
          <w:b/>
          <w:bCs/>
          <w:sz w:val="24"/>
          <w:szCs w:val="24"/>
          <w:lang w:eastAsia="zh-CN" w:bidi="ar"/>
        </w:rPr>
        <w:t xml:space="preserve">El </w:t>
      </w:r>
      <w:r w:rsidR="007804AB" w:rsidRPr="007368F2">
        <w:rPr>
          <w:rFonts w:ascii="Arial" w:hAnsi="Arial" w:cs="Arial"/>
          <w:b/>
          <w:bCs/>
          <w:sz w:val="24"/>
          <w:szCs w:val="24"/>
          <w:lang w:eastAsia="zh-CN" w:bidi="ar"/>
        </w:rPr>
        <w:t>Decreto 1499 de 2017:</w:t>
      </w:r>
      <w:r w:rsidR="007804AB" w:rsidRPr="008275B1">
        <w:rPr>
          <w:rFonts w:ascii="Arial" w:hAnsi="Arial" w:cs="Arial"/>
          <w:sz w:val="24"/>
          <w:szCs w:val="24"/>
          <w:lang w:eastAsia="zh-CN" w:bidi="ar"/>
        </w:rPr>
        <w:t xml:space="preserve"> Por medio del cual se modifica el Decreto </w:t>
      </w:r>
      <w:r w:rsidR="007804AB" w:rsidRPr="008275B1">
        <w:rPr>
          <w:rFonts w:ascii="Arial" w:eastAsia="Century Schoolbook" w:hAnsi="Arial" w:cs="Arial"/>
          <w:sz w:val="24"/>
          <w:szCs w:val="24"/>
          <w:lang w:eastAsia="zh-CN" w:bidi="ar"/>
        </w:rPr>
        <w:t xml:space="preserve">1083 </w:t>
      </w:r>
      <w:r w:rsidR="007804AB" w:rsidRPr="008275B1">
        <w:rPr>
          <w:rFonts w:ascii="Arial" w:hAnsi="Arial" w:cs="Arial"/>
          <w:sz w:val="24"/>
          <w:szCs w:val="24"/>
          <w:lang w:eastAsia="zh-CN" w:bidi="ar"/>
        </w:rPr>
        <w:t>de 2015, Decreto Único Reglamentario del Sector Función Pública, en lo relacionado con el Sistema de Gestión establecido en el artículo 133 de la Ley 1753 de 2015</w:t>
      </w:r>
      <w:r w:rsidR="002562CF">
        <w:rPr>
          <w:rFonts w:ascii="Arial" w:hAnsi="Arial" w:cs="Arial"/>
          <w:sz w:val="24"/>
          <w:szCs w:val="24"/>
          <w:lang w:eastAsia="zh-CN" w:bidi="ar"/>
        </w:rPr>
        <w:t>.</w:t>
      </w:r>
    </w:p>
    <w:p w14:paraId="607A4D87" w14:textId="77777777" w:rsidR="002562CF" w:rsidRDefault="002562CF" w:rsidP="002562CF">
      <w:pPr>
        <w:jc w:val="both"/>
        <w:rPr>
          <w:rFonts w:ascii="Arial" w:hAnsi="Arial" w:cs="Arial"/>
          <w:sz w:val="24"/>
          <w:szCs w:val="24"/>
          <w:lang w:eastAsia="zh-CN" w:bidi="ar"/>
        </w:rPr>
      </w:pPr>
    </w:p>
    <w:p w14:paraId="5DA5A1CA" w14:textId="77777777" w:rsidR="002562CF" w:rsidRDefault="002562CF" w:rsidP="002562CF">
      <w:pPr>
        <w:jc w:val="both"/>
        <w:rPr>
          <w:rFonts w:ascii="Arial" w:hAnsi="Arial" w:cs="Arial"/>
          <w:sz w:val="24"/>
          <w:szCs w:val="24"/>
          <w:lang w:eastAsia="zh-CN" w:bidi="ar"/>
        </w:rPr>
      </w:pPr>
    </w:p>
    <w:p w14:paraId="6B01E42D" w14:textId="77777777" w:rsidR="002562CF" w:rsidRDefault="002562CF" w:rsidP="002562CF">
      <w:pPr>
        <w:jc w:val="both"/>
        <w:rPr>
          <w:rFonts w:ascii="Arial" w:hAnsi="Arial" w:cs="Arial"/>
          <w:sz w:val="24"/>
          <w:szCs w:val="24"/>
          <w:lang w:eastAsia="zh-CN" w:bidi="ar"/>
        </w:rPr>
      </w:pPr>
    </w:p>
    <w:p w14:paraId="52C5D797" w14:textId="77777777" w:rsidR="002562CF" w:rsidRDefault="002562CF" w:rsidP="002562CF">
      <w:pPr>
        <w:jc w:val="both"/>
        <w:rPr>
          <w:rFonts w:ascii="Arial" w:hAnsi="Arial" w:cs="Arial"/>
          <w:sz w:val="24"/>
          <w:szCs w:val="24"/>
          <w:lang w:eastAsia="zh-CN" w:bidi="ar"/>
        </w:rPr>
      </w:pPr>
    </w:p>
    <w:p w14:paraId="332BA168" w14:textId="77777777" w:rsidR="002562CF" w:rsidRDefault="002562CF" w:rsidP="002562CF">
      <w:pPr>
        <w:jc w:val="both"/>
        <w:rPr>
          <w:rFonts w:ascii="Arial" w:hAnsi="Arial" w:cs="Arial"/>
          <w:sz w:val="24"/>
          <w:szCs w:val="24"/>
          <w:lang w:eastAsia="zh-CN" w:bidi="ar"/>
        </w:rPr>
      </w:pPr>
    </w:p>
    <w:p w14:paraId="195B7579" w14:textId="77777777" w:rsidR="002562CF" w:rsidRDefault="002562CF" w:rsidP="002562CF">
      <w:pPr>
        <w:jc w:val="both"/>
        <w:rPr>
          <w:rFonts w:ascii="Arial" w:hAnsi="Arial" w:cs="Arial"/>
          <w:sz w:val="24"/>
          <w:szCs w:val="24"/>
          <w:lang w:eastAsia="zh-CN" w:bidi="ar"/>
        </w:rPr>
      </w:pPr>
    </w:p>
    <w:p w14:paraId="0B01A8AD" w14:textId="77777777" w:rsidR="002562CF" w:rsidRDefault="002562CF" w:rsidP="002562CF">
      <w:pPr>
        <w:jc w:val="both"/>
        <w:rPr>
          <w:rFonts w:ascii="Arial" w:hAnsi="Arial" w:cs="Arial"/>
          <w:sz w:val="24"/>
          <w:szCs w:val="24"/>
          <w:lang w:eastAsia="zh-CN" w:bidi="ar"/>
        </w:rPr>
      </w:pPr>
    </w:p>
    <w:p w14:paraId="3D367584" w14:textId="77777777" w:rsidR="002562CF" w:rsidRDefault="002562CF" w:rsidP="002562CF">
      <w:pPr>
        <w:jc w:val="both"/>
        <w:rPr>
          <w:rFonts w:ascii="Arial" w:hAnsi="Arial" w:cs="Arial"/>
          <w:sz w:val="24"/>
          <w:szCs w:val="24"/>
          <w:lang w:eastAsia="zh-CN" w:bidi="ar"/>
        </w:rPr>
      </w:pPr>
    </w:p>
    <w:p w14:paraId="098BEE24" w14:textId="77777777" w:rsidR="002562CF" w:rsidRDefault="002562CF" w:rsidP="002562CF">
      <w:pPr>
        <w:jc w:val="both"/>
        <w:rPr>
          <w:rFonts w:ascii="Arial" w:hAnsi="Arial" w:cs="Arial"/>
          <w:sz w:val="24"/>
          <w:szCs w:val="24"/>
          <w:lang w:eastAsia="zh-CN" w:bidi="ar"/>
        </w:rPr>
      </w:pPr>
    </w:p>
    <w:p w14:paraId="7107E34D" w14:textId="77777777" w:rsidR="007804AB" w:rsidRDefault="007804AB">
      <w:pPr>
        <w:pStyle w:val="Ttulo1"/>
        <w:numPr>
          <w:ilvl w:val="0"/>
          <w:numId w:val="2"/>
        </w:numPr>
      </w:pPr>
      <w:bookmarkStart w:id="12" w:name="_Toc118457919"/>
      <w:bookmarkStart w:id="13" w:name="_Toc134591700"/>
      <w:bookmarkStart w:id="14" w:name="_Toc206148298"/>
      <w:r>
        <w:lastRenderedPageBreak/>
        <w:t>GENERALIDADES</w:t>
      </w:r>
      <w:bookmarkEnd w:id="12"/>
      <w:bookmarkEnd w:id="13"/>
      <w:bookmarkEnd w:id="14"/>
    </w:p>
    <w:p w14:paraId="56A7E6F3" w14:textId="77777777" w:rsidR="007804AB" w:rsidRDefault="007804AB">
      <w:pPr>
        <w:spacing w:after="0"/>
        <w:jc w:val="both"/>
        <w:rPr>
          <w:rFonts w:ascii="Arial" w:hAnsi="Arial" w:cs="Arial"/>
          <w:b/>
          <w:sz w:val="24"/>
          <w:szCs w:val="24"/>
        </w:rPr>
      </w:pPr>
    </w:p>
    <w:p w14:paraId="0253DA5D" w14:textId="77777777" w:rsidR="0071239A" w:rsidRPr="005B51AE" w:rsidRDefault="007804AB" w:rsidP="009A7617">
      <w:pPr>
        <w:pStyle w:val="Ttulo1"/>
        <w:numPr>
          <w:ilvl w:val="1"/>
          <w:numId w:val="2"/>
        </w:numPr>
        <w:ind w:left="-11"/>
        <w:jc w:val="both"/>
      </w:pPr>
      <w:bookmarkStart w:id="15" w:name="_Toc118457920"/>
      <w:bookmarkStart w:id="16" w:name="_Toc134591701"/>
      <w:bookmarkStart w:id="17" w:name="_Toc206148299"/>
      <w:r w:rsidRPr="005B51AE">
        <w:t>Aspectos Generales del municipio de Armenia.</w:t>
      </w:r>
      <w:bookmarkEnd w:id="15"/>
      <w:bookmarkEnd w:id="16"/>
      <w:bookmarkEnd w:id="17"/>
      <w:r w:rsidRPr="005B51AE">
        <w:t xml:space="preserve"> </w:t>
      </w:r>
    </w:p>
    <w:p w14:paraId="65ECCC58" w14:textId="77777777" w:rsidR="0071239A" w:rsidRPr="0071239A" w:rsidRDefault="0071239A" w:rsidP="00BC73EE">
      <w:pPr>
        <w:spacing w:after="0" w:line="240" w:lineRule="auto"/>
      </w:pPr>
    </w:p>
    <w:p w14:paraId="48682C67" w14:textId="4C384CEF" w:rsidR="0071239A" w:rsidRPr="0071239A" w:rsidRDefault="00D2341F" w:rsidP="00BC73EE">
      <w:r>
        <w:rPr>
          <w:noProof/>
          <w:lang w:val="en-US"/>
        </w:rPr>
        <w:drawing>
          <wp:inline distT="0" distB="0" distL="0" distR="0" wp14:anchorId="74BFEA73" wp14:editId="2628965A">
            <wp:extent cx="5585460" cy="31318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5460" cy="3131820"/>
                    </a:xfrm>
                    <a:prstGeom prst="rect">
                      <a:avLst/>
                    </a:prstGeom>
                    <a:noFill/>
                    <a:ln>
                      <a:noFill/>
                    </a:ln>
                  </pic:spPr>
                </pic:pic>
              </a:graphicData>
            </a:graphic>
          </wp:inline>
        </w:drawing>
      </w:r>
    </w:p>
    <w:p w14:paraId="5F7C537E"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9"/>
        <w:gridCol w:w="4419"/>
      </w:tblGrid>
      <w:tr w:rsidR="007804AB" w14:paraId="69BFAC6A" w14:textId="77777777">
        <w:tc>
          <w:tcPr>
            <w:tcW w:w="4489" w:type="dxa"/>
          </w:tcPr>
          <w:p w14:paraId="3F9BEE14"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Municipio: Armenia</w:t>
            </w:r>
          </w:p>
        </w:tc>
        <w:tc>
          <w:tcPr>
            <w:tcW w:w="4489" w:type="dxa"/>
          </w:tcPr>
          <w:p w14:paraId="5C093EEB"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Departamento: Quindío</w:t>
            </w:r>
          </w:p>
        </w:tc>
      </w:tr>
      <w:tr w:rsidR="007804AB" w14:paraId="17063355" w14:textId="77777777">
        <w:tc>
          <w:tcPr>
            <w:tcW w:w="8978" w:type="dxa"/>
            <w:gridSpan w:val="2"/>
          </w:tcPr>
          <w:p w14:paraId="79463FB0"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Área del Municipio con respecto Al Dpto. 13.55%</w:t>
            </w:r>
          </w:p>
        </w:tc>
      </w:tr>
      <w:tr w:rsidR="007804AB" w14:paraId="7C869084" w14:textId="77777777">
        <w:tc>
          <w:tcPr>
            <w:tcW w:w="4489" w:type="dxa"/>
          </w:tcPr>
          <w:p w14:paraId="63EC0909"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Código DANE: 63001</w:t>
            </w:r>
          </w:p>
        </w:tc>
        <w:tc>
          <w:tcPr>
            <w:tcW w:w="4489" w:type="dxa"/>
          </w:tcPr>
          <w:p w14:paraId="71239135"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Región: Eje Cafetero</w:t>
            </w:r>
          </w:p>
        </w:tc>
      </w:tr>
      <w:tr w:rsidR="007804AB" w14:paraId="0FDFBFEF" w14:textId="77777777">
        <w:tc>
          <w:tcPr>
            <w:tcW w:w="4489" w:type="dxa"/>
          </w:tcPr>
          <w:p w14:paraId="5163184E"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Subregión (SGR): Capital</w:t>
            </w:r>
          </w:p>
        </w:tc>
        <w:tc>
          <w:tcPr>
            <w:tcW w:w="4489" w:type="dxa"/>
          </w:tcPr>
          <w:p w14:paraId="61A84805"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Entorno de Desarrollo (DNP): Robusto</w:t>
            </w:r>
          </w:p>
        </w:tc>
      </w:tr>
      <w:tr w:rsidR="007804AB" w14:paraId="26740F38" w14:textId="77777777">
        <w:tc>
          <w:tcPr>
            <w:tcW w:w="4489" w:type="dxa"/>
          </w:tcPr>
          <w:p w14:paraId="15D2FEAE"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Categoría Ley 617 de 2000: 1</w:t>
            </w:r>
          </w:p>
        </w:tc>
        <w:tc>
          <w:tcPr>
            <w:tcW w:w="4489" w:type="dxa"/>
          </w:tcPr>
          <w:p w14:paraId="5A811E4B"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Superficie:  115 Km2 ( 11.500 Ha)</w:t>
            </w:r>
          </w:p>
        </w:tc>
      </w:tr>
      <w:tr w:rsidR="007804AB" w14:paraId="73702E19" w14:textId="77777777">
        <w:tc>
          <w:tcPr>
            <w:tcW w:w="4489" w:type="dxa"/>
          </w:tcPr>
          <w:p w14:paraId="4D78A75E" w14:textId="798394DE" w:rsidR="007804AB" w:rsidRDefault="007804AB">
            <w:pPr>
              <w:tabs>
                <w:tab w:val="left" w:pos="1295"/>
              </w:tabs>
              <w:spacing w:after="0"/>
              <w:jc w:val="both"/>
              <w:rPr>
                <w:rFonts w:ascii="Arial" w:hAnsi="Arial" w:cs="Arial"/>
                <w:sz w:val="24"/>
                <w:szCs w:val="24"/>
              </w:rPr>
            </w:pPr>
            <w:r>
              <w:rPr>
                <w:rFonts w:ascii="Arial" w:hAnsi="Arial" w:cs="Arial"/>
                <w:sz w:val="24"/>
                <w:szCs w:val="24"/>
              </w:rPr>
              <w:t>Población:  3</w:t>
            </w:r>
            <w:r w:rsidR="00874364">
              <w:rPr>
                <w:rFonts w:ascii="Arial" w:hAnsi="Arial" w:cs="Arial"/>
                <w:sz w:val="24"/>
                <w:szCs w:val="24"/>
              </w:rPr>
              <w:t>09</w:t>
            </w:r>
            <w:r>
              <w:rPr>
                <w:rFonts w:ascii="Arial" w:hAnsi="Arial" w:cs="Arial"/>
                <w:sz w:val="24"/>
                <w:szCs w:val="24"/>
              </w:rPr>
              <w:t>.</w:t>
            </w:r>
            <w:r w:rsidR="00874364">
              <w:rPr>
                <w:rFonts w:ascii="Arial" w:hAnsi="Arial" w:cs="Arial"/>
                <w:sz w:val="24"/>
                <w:szCs w:val="24"/>
              </w:rPr>
              <w:t>474</w:t>
            </w:r>
            <w:r>
              <w:rPr>
                <w:rFonts w:ascii="Arial" w:hAnsi="Arial" w:cs="Arial"/>
                <w:sz w:val="24"/>
                <w:szCs w:val="24"/>
              </w:rPr>
              <w:t xml:space="preserve"> Habitantes</w:t>
            </w:r>
          </w:p>
        </w:tc>
        <w:tc>
          <w:tcPr>
            <w:tcW w:w="4489" w:type="dxa"/>
          </w:tcPr>
          <w:p w14:paraId="28B99AB1" w14:textId="34DE4EC2" w:rsidR="007804AB" w:rsidRDefault="007804AB">
            <w:pPr>
              <w:tabs>
                <w:tab w:val="left" w:pos="1295"/>
              </w:tabs>
              <w:spacing w:after="0"/>
              <w:jc w:val="both"/>
              <w:rPr>
                <w:rFonts w:ascii="Arial" w:hAnsi="Arial" w:cs="Arial"/>
                <w:sz w:val="24"/>
                <w:szCs w:val="24"/>
              </w:rPr>
            </w:pPr>
            <w:r>
              <w:rPr>
                <w:rFonts w:ascii="Arial" w:hAnsi="Arial" w:cs="Arial"/>
                <w:sz w:val="24"/>
                <w:szCs w:val="24"/>
              </w:rPr>
              <w:t>Densidad Poblacional:  2.</w:t>
            </w:r>
            <w:r w:rsidR="00874364">
              <w:rPr>
                <w:rFonts w:ascii="Arial" w:hAnsi="Arial" w:cs="Arial"/>
                <w:sz w:val="24"/>
                <w:szCs w:val="24"/>
              </w:rPr>
              <w:t>691</w:t>
            </w:r>
            <w:r>
              <w:rPr>
                <w:rFonts w:ascii="Arial" w:hAnsi="Arial" w:cs="Arial"/>
                <w:sz w:val="24"/>
                <w:szCs w:val="24"/>
              </w:rPr>
              <w:t>,</w:t>
            </w:r>
            <w:r w:rsidR="00874364">
              <w:rPr>
                <w:rFonts w:ascii="Arial" w:hAnsi="Arial" w:cs="Arial"/>
                <w:sz w:val="24"/>
                <w:szCs w:val="24"/>
              </w:rPr>
              <w:t>0</w:t>
            </w:r>
            <w:r>
              <w:rPr>
                <w:rFonts w:ascii="Arial" w:hAnsi="Arial" w:cs="Arial"/>
                <w:sz w:val="24"/>
                <w:szCs w:val="24"/>
              </w:rPr>
              <w:t>8 Hab / Km2</w:t>
            </w:r>
          </w:p>
        </w:tc>
      </w:tr>
      <w:tr w:rsidR="007804AB" w14:paraId="08D724A6" w14:textId="77777777">
        <w:tc>
          <w:tcPr>
            <w:tcW w:w="4489" w:type="dxa"/>
          </w:tcPr>
          <w:p w14:paraId="31A55EF5"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 De población inmigrante: 6,42%</w:t>
            </w:r>
          </w:p>
        </w:tc>
        <w:tc>
          <w:tcPr>
            <w:tcW w:w="4489" w:type="dxa"/>
          </w:tcPr>
          <w:p w14:paraId="3038A9CF"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Economía 136 por volumen PIB</w:t>
            </w:r>
          </w:p>
        </w:tc>
      </w:tr>
    </w:tbl>
    <w:p w14:paraId="40A59B7E"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 xml:space="preserve">Fuente: </w:t>
      </w:r>
      <w:proofErr w:type="spellStart"/>
      <w:r>
        <w:rPr>
          <w:rFonts w:ascii="Arial" w:hAnsi="Arial" w:cs="Arial"/>
          <w:sz w:val="24"/>
          <w:szCs w:val="24"/>
        </w:rPr>
        <w:t>TerriData</w:t>
      </w:r>
      <w:proofErr w:type="spellEnd"/>
    </w:p>
    <w:p w14:paraId="2C4B0A8A"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 xml:space="preserve">      </w:t>
      </w:r>
    </w:p>
    <w:p w14:paraId="55E01AD6" w14:textId="77777777" w:rsidR="007804AB" w:rsidRDefault="007804AB">
      <w:pPr>
        <w:tabs>
          <w:tab w:val="left" w:pos="1295"/>
        </w:tabs>
        <w:spacing w:after="0"/>
        <w:jc w:val="both"/>
        <w:rPr>
          <w:rFonts w:ascii="Arial" w:hAnsi="Arial" w:cs="Arial"/>
          <w:sz w:val="24"/>
          <w:szCs w:val="24"/>
        </w:rPr>
      </w:pPr>
      <w:bookmarkStart w:id="18" w:name="_Toc456964184"/>
      <w:r>
        <w:rPr>
          <w:rFonts w:ascii="Arial" w:hAnsi="Arial" w:cs="Arial"/>
          <w:sz w:val="24"/>
          <w:szCs w:val="24"/>
        </w:rPr>
        <w:t>Datos Generales del Municipio.</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8"/>
        <w:gridCol w:w="2124"/>
        <w:gridCol w:w="1856"/>
      </w:tblGrid>
      <w:tr w:rsidR="007804AB" w14:paraId="45EFD198" w14:textId="77777777">
        <w:tc>
          <w:tcPr>
            <w:tcW w:w="2746" w:type="pct"/>
            <w:shd w:val="clear" w:color="auto" w:fill="D9D9D9"/>
            <w:vAlign w:val="center"/>
          </w:tcPr>
          <w:p w14:paraId="11726142"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FUNDADOR(ES)</w:t>
            </w:r>
          </w:p>
        </w:tc>
        <w:tc>
          <w:tcPr>
            <w:tcW w:w="1203" w:type="pct"/>
            <w:shd w:val="clear" w:color="auto" w:fill="D9D9D9"/>
            <w:vAlign w:val="center"/>
          </w:tcPr>
          <w:p w14:paraId="6C09C876"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AÑO DE FUNDACIÓN</w:t>
            </w:r>
          </w:p>
        </w:tc>
        <w:tc>
          <w:tcPr>
            <w:tcW w:w="1051" w:type="pct"/>
            <w:shd w:val="clear" w:color="auto" w:fill="D9D9D9"/>
            <w:vAlign w:val="center"/>
          </w:tcPr>
          <w:p w14:paraId="4E5C4C81"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AÑO DE CREACIÓN</w:t>
            </w:r>
          </w:p>
        </w:tc>
      </w:tr>
      <w:tr w:rsidR="007804AB" w14:paraId="4FE92208" w14:textId="77777777">
        <w:trPr>
          <w:trHeight w:val="546"/>
        </w:trPr>
        <w:tc>
          <w:tcPr>
            <w:tcW w:w="2746" w:type="pct"/>
            <w:vAlign w:val="center"/>
          </w:tcPr>
          <w:p w14:paraId="1C48A12B"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Jesús María Ocampo</w:t>
            </w:r>
          </w:p>
          <w:p w14:paraId="295BA625"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Alejandro Suárez</w:t>
            </w:r>
          </w:p>
          <w:p w14:paraId="3C01A3C5"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Jesús María Suárez</w:t>
            </w:r>
          </w:p>
        </w:tc>
        <w:tc>
          <w:tcPr>
            <w:tcW w:w="1203" w:type="pct"/>
            <w:vAlign w:val="center"/>
          </w:tcPr>
          <w:p w14:paraId="25F49D9A"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1889</w:t>
            </w:r>
          </w:p>
        </w:tc>
        <w:tc>
          <w:tcPr>
            <w:tcW w:w="1051" w:type="pct"/>
            <w:vAlign w:val="center"/>
          </w:tcPr>
          <w:p w14:paraId="344ED90A"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1903</w:t>
            </w:r>
          </w:p>
        </w:tc>
      </w:tr>
      <w:tr w:rsidR="007804AB" w14:paraId="42D7B507" w14:textId="77777777">
        <w:trPr>
          <w:trHeight w:val="319"/>
        </w:trPr>
        <w:tc>
          <w:tcPr>
            <w:tcW w:w="5000" w:type="pct"/>
            <w:gridSpan w:val="3"/>
            <w:vAlign w:val="center"/>
          </w:tcPr>
          <w:p w14:paraId="3DCB7F19"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Fuente: Departamento Administrativo de Planeación Municipal</w:t>
            </w:r>
          </w:p>
        </w:tc>
      </w:tr>
    </w:tbl>
    <w:p w14:paraId="6848AA4D" w14:textId="77777777" w:rsidR="007804AB" w:rsidRDefault="007804AB">
      <w:pPr>
        <w:tabs>
          <w:tab w:val="left" w:pos="1295"/>
        </w:tabs>
        <w:spacing w:after="0"/>
        <w:jc w:val="both"/>
        <w:rPr>
          <w:rFonts w:ascii="Arial" w:hAnsi="Arial" w:cs="Arial"/>
          <w:sz w:val="24"/>
          <w:szCs w:val="24"/>
        </w:rPr>
      </w:pPr>
      <w:bookmarkStart w:id="19" w:name="_Toc454806214"/>
      <w:bookmarkStart w:id="20" w:name="_Toc456964185"/>
      <w:r>
        <w:rPr>
          <w:rFonts w:ascii="Arial" w:hAnsi="Arial" w:cs="Arial"/>
          <w:sz w:val="24"/>
          <w:szCs w:val="24"/>
        </w:rPr>
        <w:lastRenderedPageBreak/>
        <w:t>Límites Generales</w:t>
      </w:r>
      <w:bookmarkEnd w:id="19"/>
      <w:r>
        <w:rPr>
          <w:rFonts w:ascii="Arial" w:hAnsi="Arial" w:cs="Arial"/>
          <w:sz w:val="24"/>
          <w:szCs w:val="24"/>
        </w:rPr>
        <w:t>.</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69"/>
        <w:gridCol w:w="4248"/>
        <w:gridCol w:w="2211"/>
      </w:tblGrid>
      <w:tr w:rsidR="007804AB" w14:paraId="4EBE332C" w14:textId="77777777">
        <w:trPr>
          <w:trHeight w:val="77"/>
        </w:trPr>
        <w:tc>
          <w:tcPr>
            <w:tcW w:w="1342" w:type="pct"/>
            <w:shd w:val="clear" w:color="auto" w:fill="D9D9D9"/>
            <w:vAlign w:val="center"/>
          </w:tcPr>
          <w:p w14:paraId="46BA473B"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PUNTOS CARDINALES</w:t>
            </w:r>
          </w:p>
        </w:tc>
        <w:tc>
          <w:tcPr>
            <w:tcW w:w="2406" w:type="pct"/>
            <w:shd w:val="clear" w:color="auto" w:fill="D9D9D9"/>
            <w:vAlign w:val="center"/>
          </w:tcPr>
          <w:p w14:paraId="734B748D"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MUNICIPIOS</w:t>
            </w:r>
          </w:p>
        </w:tc>
        <w:tc>
          <w:tcPr>
            <w:tcW w:w="1252" w:type="pct"/>
            <w:shd w:val="clear" w:color="auto" w:fill="D9D9D9"/>
            <w:vAlign w:val="center"/>
          </w:tcPr>
          <w:p w14:paraId="30C3486C"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LONGITUD (</w:t>
            </w:r>
            <w:proofErr w:type="spellStart"/>
            <w:r>
              <w:rPr>
                <w:rFonts w:ascii="Arial" w:hAnsi="Arial" w:cs="Arial"/>
                <w:sz w:val="24"/>
                <w:szCs w:val="24"/>
              </w:rPr>
              <w:t>Kms</w:t>
            </w:r>
            <w:proofErr w:type="spellEnd"/>
            <w:r>
              <w:rPr>
                <w:rFonts w:ascii="Arial" w:hAnsi="Arial" w:cs="Arial"/>
                <w:sz w:val="24"/>
                <w:szCs w:val="24"/>
              </w:rPr>
              <w:t>)</w:t>
            </w:r>
          </w:p>
        </w:tc>
      </w:tr>
      <w:tr w:rsidR="007804AB" w14:paraId="1CD3726A" w14:textId="77777777">
        <w:trPr>
          <w:trHeight w:val="180"/>
        </w:trPr>
        <w:tc>
          <w:tcPr>
            <w:tcW w:w="1342" w:type="pct"/>
            <w:vAlign w:val="center"/>
          </w:tcPr>
          <w:p w14:paraId="71BDF3F3"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Por el Norte</w:t>
            </w:r>
          </w:p>
        </w:tc>
        <w:tc>
          <w:tcPr>
            <w:tcW w:w="2406" w:type="pct"/>
            <w:vAlign w:val="center"/>
          </w:tcPr>
          <w:p w14:paraId="1F44B0BC"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 xml:space="preserve">Circasia, y parte de Montenegro. </w:t>
            </w:r>
          </w:p>
        </w:tc>
        <w:tc>
          <w:tcPr>
            <w:tcW w:w="1252" w:type="pct"/>
            <w:vAlign w:val="center"/>
          </w:tcPr>
          <w:p w14:paraId="293CCEBA"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12</w:t>
            </w:r>
          </w:p>
        </w:tc>
      </w:tr>
      <w:tr w:rsidR="007804AB" w14:paraId="3C3FCE5D" w14:textId="77777777">
        <w:trPr>
          <w:trHeight w:val="211"/>
        </w:trPr>
        <w:tc>
          <w:tcPr>
            <w:tcW w:w="1342" w:type="pct"/>
            <w:vAlign w:val="center"/>
          </w:tcPr>
          <w:p w14:paraId="76D912DD"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Por el Sur</w:t>
            </w:r>
          </w:p>
        </w:tc>
        <w:tc>
          <w:tcPr>
            <w:tcW w:w="2406" w:type="pct"/>
            <w:vAlign w:val="center"/>
          </w:tcPr>
          <w:p w14:paraId="00B597A2"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Río Quindío y parte del Municipio de Calarcá.</w:t>
            </w:r>
          </w:p>
        </w:tc>
        <w:tc>
          <w:tcPr>
            <w:tcW w:w="1252" w:type="pct"/>
            <w:vAlign w:val="center"/>
          </w:tcPr>
          <w:p w14:paraId="5186D254"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6</w:t>
            </w:r>
          </w:p>
        </w:tc>
      </w:tr>
      <w:tr w:rsidR="007804AB" w14:paraId="57957E68" w14:textId="77777777">
        <w:trPr>
          <w:trHeight w:val="244"/>
        </w:trPr>
        <w:tc>
          <w:tcPr>
            <w:tcW w:w="1342" w:type="pct"/>
            <w:vAlign w:val="center"/>
          </w:tcPr>
          <w:p w14:paraId="76DC8FA9"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Por el Oriente</w:t>
            </w:r>
          </w:p>
        </w:tc>
        <w:tc>
          <w:tcPr>
            <w:tcW w:w="2406" w:type="pct"/>
            <w:vAlign w:val="center"/>
          </w:tcPr>
          <w:p w14:paraId="06804A59"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Salento, Río Quindío y parte de Calarcá.</w:t>
            </w:r>
          </w:p>
        </w:tc>
        <w:tc>
          <w:tcPr>
            <w:tcW w:w="1252" w:type="pct"/>
            <w:vAlign w:val="center"/>
          </w:tcPr>
          <w:p w14:paraId="02B0E6DE"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24</w:t>
            </w:r>
          </w:p>
        </w:tc>
      </w:tr>
      <w:tr w:rsidR="007804AB" w14:paraId="32180440" w14:textId="77777777">
        <w:trPr>
          <w:trHeight w:val="70"/>
        </w:trPr>
        <w:tc>
          <w:tcPr>
            <w:tcW w:w="1342" w:type="pct"/>
            <w:vAlign w:val="center"/>
          </w:tcPr>
          <w:p w14:paraId="1D1F389F"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Por el Occidente</w:t>
            </w:r>
          </w:p>
        </w:tc>
        <w:tc>
          <w:tcPr>
            <w:tcW w:w="2406" w:type="pct"/>
            <w:vAlign w:val="center"/>
          </w:tcPr>
          <w:p w14:paraId="51CBF843"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La Tebaida y parte de Montenegro</w:t>
            </w:r>
          </w:p>
        </w:tc>
        <w:tc>
          <w:tcPr>
            <w:tcW w:w="1252" w:type="pct"/>
            <w:vAlign w:val="center"/>
          </w:tcPr>
          <w:p w14:paraId="19000DA4"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17</w:t>
            </w:r>
          </w:p>
        </w:tc>
      </w:tr>
      <w:tr w:rsidR="007804AB" w14:paraId="529017BE" w14:textId="77777777">
        <w:trPr>
          <w:trHeight w:val="231"/>
        </w:trPr>
        <w:tc>
          <w:tcPr>
            <w:tcW w:w="5000" w:type="pct"/>
            <w:gridSpan w:val="3"/>
            <w:vAlign w:val="center"/>
          </w:tcPr>
          <w:p w14:paraId="5E67E384"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Fuente: Departamento Administrativo de Planeación Municipal</w:t>
            </w:r>
          </w:p>
        </w:tc>
      </w:tr>
    </w:tbl>
    <w:p w14:paraId="7CEBB73A" w14:textId="77777777" w:rsidR="007804AB" w:rsidRDefault="007804AB">
      <w:pPr>
        <w:tabs>
          <w:tab w:val="left" w:pos="1295"/>
        </w:tabs>
        <w:spacing w:after="0"/>
        <w:jc w:val="both"/>
        <w:rPr>
          <w:rFonts w:ascii="Arial" w:hAnsi="Arial" w:cs="Arial"/>
          <w:sz w:val="24"/>
          <w:szCs w:val="24"/>
        </w:rPr>
      </w:pPr>
      <w:bookmarkStart w:id="21" w:name="_Toc454806215"/>
    </w:p>
    <w:p w14:paraId="79E118CA" w14:textId="77777777" w:rsidR="007804AB" w:rsidRDefault="007804AB">
      <w:pPr>
        <w:tabs>
          <w:tab w:val="left" w:pos="1295"/>
        </w:tabs>
        <w:spacing w:after="0"/>
        <w:jc w:val="both"/>
        <w:rPr>
          <w:rFonts w:ascii="Arial" w:hAnsi="Arial" w:cs="Arial"/>
          <w:sz w:val="24"/>
          <w:szCs w:val="24"/>
        </w:rPr>
      </w:pPr>
      <w:bookmarkStart w:id="22" w:name="_Toc456964186"/>
      <w:r>
        <w:rPr>
          <w:rFonts w:ascii="Arial" w:hAnsi="Arial" w:cs="Arial"/>
          <w:sz w:val="24"/>
          <w:szCs w:val="24"/>
        </w:rPr>
        <w:t>Localización Geográfica, Temperatura y Distancia a la Capital</w:t>
      </w:r>
      <w:bookmarkEnd w:id="21"/>
      <w:r>
        <w:rPr>
          <w:rFonts w:ascii="Arial" w:hAnsi="Arial" w:cs="Arial"/>
          <w:sz w:val="24"/>
          <w:szCs w:val="24"/>
        </w:rPr>
        <w:t>.</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5"/>
        <w:gridCol w:w="1804"/>
        <w:gridCol w:w="1739"/>
        <w:gridCol w:w="1739"/>
        <w:gridCol w:w="1741"/>
      </w:tblGrid>
      <w:tr w:rsidR="007804AB" w14:paraId="6EFA8DC7" w14:textId="77777777">
        <w:trPr>
          <w:cantSplit/>
          <w:trHeight w:val="277"/>
        </w:trPr>
        <w:tc>
          <w:tcPr>
            <w:tcW w:w="2044" w:type="pct"/>
            <w:gridSpan w:val="2"/>
            <w:vAlign w:val="center"/>
          </w:tcPr>
          <w:p w14:paraId="4B80ECCD"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LOCALIZACIÓN</w:t>
            </w:r>
          </w:p>
        </w:tc>
        <w:tc>
          <w:tcPr>
            <w:tcW w:w="985" w:type="pct"/>
            <w:vMerge w:val="restart"/>
            <w:vAlign w:val="center"/>
          </w:tcPr>
          <w:p w14:paraId="2C095236"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Altura sobre el nivel del mar</w:t>
            </w:r>
          </w:p>
        </w:tc>
        <w:tc>
          <w:tcPr>
            <w:tcW w:w="985" w:type="pct"/>
            <w:vMerge w:val="restart"/>
            <w:vAlign w:val="center"/>
          </w:tcPr>
          <w:p w14:paraId="7CA39E02"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Temperatura Media</w:t>
            </w:r>
          </w:p>
        </w:tc>
        <w:tc>
          <w:tcPr>
            <w:tcW w:w="986" w:type="pct"/>
            <w:vMerge w:val="restart"/>
            <w:vAlign w:val="center"/>
          </w:tcPr>
          <w:p w14:paraId="2BF19C01"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Distancia a la capital (</w:t>
            </w:r>
            <w:proofErr w:type="spellStart"/>
            <w:r>
              <w:rPr>
                <w:rFonts w:ascii="Arial" w:hAnsi="Arial" w:cs="Arial"/>
                <w:sz w:val="24"/>
                <w:szCs w:val="24"/>
              </w:rPr>
              <w:t>Kms</w:t>
            </w:r>
            <w:proofErr w:type="spellEnd"/>
            <w:r>
              <w:rPr>
                <w:rFonts w:ascii="Arial" w:hAnsi="Arial" w:cs="Arial"/>
                <w:sz w:val="24"/>
                <w:szCs w:val="24"/>
              </w:rPr>
              <w:t>)</w:t>
            </w:r>
          </w:p>
        </w:tc>
      </w:tr>
      <w:tr w:rsidR="007804AB" w14:paraId="62563A7C" w14:textId="77777777">
        <w:trPr>
          <w:cantSplit/>
          <w:trHeight w:val="276"/>
        </w:trPr>
        <w:tc>
          <w:tcPr>
            <w:tcW w:w="1022" w:type="pct"/>
            <w:vAlign w:val="center"/>
          </w:tcPr>
          <w:p w14:paraId="1D1E0D12"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LATITUD NORTE</w:t>
            </w:r>
          </w:p>
        </w:tc>
        <w:tc>
          <w:tcPr>
            <w:tcW w:w="1022" w:type="pct"/>
            <w:vAlign w:val="center"/>
          </w:tcPr>
          <w:p w14:paraId="24E83618"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LONGITUD OESTE</w:t>
            </w:r>
          </w:p>
        </w:tc>
        <w:tc>
          <w:tcPr>
            <w:tcW w:w="985" w:type="pct"/>
            <w:vMerge/>
            <w:vAlign w:val="center"/>
          </w:tcPr>
          <w:p w14:paraId="7B70064A" w14:textId="77777777" w:rsidR="007804AB" w:rsidRDefault="007804AB">
            <w:pPr>
              <w:tabs>
                <w:tab w:val="left" w:pos="1295"/>
              </w:tabs>
              <w:spacing w:after="0"/>
              <w:jc w:val="both"/>
              <w:rPr>
                <w:rFonts w:ascii="Arial" w:hAnsi="Arial" w:cs="Arial"/>
                <w:sz w:val="24"/>
                <w:szCs w:val="24"/>
              </w:rPr>
            </w:pPr>
          </w:p>
        </w:tc>
        <w:tc>
          <w:tcPr>
            <w:tcW w:w="985" w:type="pct"/>
            <w:vMerge/>
            <w:vAlign w:val="center"/>
          </w:tcPr>
          <w:p w14:paraId="13AE4157" w14:textId="77777777" w:rsidR="007804AB" w:rsidRDefault="007804AB">
            <w:pPr>
              <w:tabs>
                <w:tab w:val="left" w:pos="1295"/>
              </w:tabs>
              <w:spacing w:after="0"/>
              <w:jc w:val="both"/>
              <w:rPr>
                <w:rFonts w:ascii="Arial" w:hAnsi="Arial" w:cs="Arial"/>
                <w:sz w:val="24"/>
                <w:szCs w:val="24"/>
              </w:rPr>
            </w:pPr>
          </w:p>
        </w:tc>
        <w:tc>
          <w:tcPr>
            <w:tcW w:w="986" w:type="pct"/>
            <w:vMerge/>
            <w:vAlign w:val="center"/>
          </w:tcPr>
          <w:p w14:paraId="1F0D7535" w14:textId="77777777" w:rsidR="007804AB" w:rsidRDefault="007804AB">
            <w:pPr>
              <w:tabs>
                <w:tab w:val="left" w:pos="1295"/>
              </w:tabs>
              <w:spacing w:after="0"/>
              <w:jc w:val="both"/>
              <w:rPr>
                <w:rFonts w:ascii="Arial" w:hAnsi="Arial" w:cs="Arial"/>
                <w:sz w:val="24"/>
                <w:szCs w:val="24"/>
              </w:rPr>
            </w:pPr>
          </w:p>
        </w:tc>
      </w:tr>
      <w:tr w:rsidR="007804AB" w14:paraId="107F924C" w14:textId="77777777">
        <w:trPr>
          <w:cantSplit/>
          <w:trHeight w:val="77"/>
        </w:trPr>
        <w:tc>
          <w:tcPr>
            <w:tcW w:w="1022" w:type="pct"/>
            <w:vAlign w:val="center"/>
          </w:tcPr>
          <w:p w14:paraId="210E84C9"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4º32    minutos</w:t>
            </w:r>
          </w:p>
        </w:tc>
        <w:tc>
          <w:tcPr>
            <w:tcW w:w="1022" w:type="pct"/>
            <w:vAlign w:val="center"/>
          </w:tcPr>
          <w:p w14:paraId="4508CF69"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75º 41 minutos</w:t>
            </w:r>
          </w:p>
        </w:tc>
        <w:tc>
          <w:tcPr>
            <w:tcW w:w="985" w:type="pct"/>
            <w:vAlign w:val="center"/>
          </w:tcPr>
          <w:p w14:paraId="7E09D86A"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1.483 metros</w:t>
            </w:r>
          </w:p>
        </w:tc>
        <w:tc>
          <w:tcPr>
            <w:tcW w:w="985" w:type="pct"/>
            <w:vAlign w:val="center"/>
          </w:tcPr>
          <w:p w14:paraId="5AC06294"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20º C</w:t>
            </w:r>
          </w:p>
        </w:tc>
        <w:tc>
          <w:tcPr>
            <w:tcW w:w="986" w:type="pct"/>
            <w:vAlign w:val="center"/>
          </w:tcPr>
          <w:p w14:paraId="21929C36"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296</w:t>
            </w:r>
          </w:p>
        </w:tc>
      </w:tr>
      <w:tr w:rsidR="007804AB" w14:paraId="1595ED08" w14:textId="77777777">
        <w:trPr>
          <w:cantSplit/>
          <w:trHeight w:val="77"/>
        </w:trPr>
        <w:tc>
          <w:tcPr>
            <w:tcW w:w="5000" w:type="pct"/>
            <w:gridSpan w:val="5"/>
            <w:vAlign w:val="center"/>
          </w:tcPr>
          <w:p w14:paraId="091C1673"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Fuente: Departamento Administrativo de Planeación Municipal</w:t>
            </w:r>
          </w:p>
        </w:tc>
      </w:tr>
    </w:tbl>
    <w:p w14:paraId="33B308AD" w14:textId="77777777" w:rsidR="007804AB" w:rsidRDefault="007804AB">
      <w:pPr>
        <w:tabs>
          <w:tab w:val="left" w:pos="1295"/>
        </w:tabs>
        <w:spacing w:after="0"/>
        <w:jc w:val="both"/>
        <w:rPr>
          <w:rFonts w:ascii="Arial" w:hAnsi="Arial" w:cs="Arial"/>
          <w:sz w:val="24"/>
          <w:szCs w:val="24"/>
        </w:rPr>
      </w:pPr>
      <w:bookmarkStart w:id="23" w:name="_Toc454806216"/>
    </w:p>
    <w:p w14:paraId="7660943C" w14:textId="77777777" w:rsidR="007804AB" w:rsidRDefault="007804AB">
      <w:pPr>
        <w:tabs>
          <w:tab w:val="left" w:pos="1295"/>
        </w:tabs>
        <w:spacing w:after="0"/>
        <w:jc w:val="both"/>
        <w:rPr>
          <w:rFonts w:ascii="Arial" w:hAnsi="Arial" w:cs="Arial"/>
          <w:sz w:val="24"/>
          <w:szCs w:val="24"/>
        </w:rPr>
      </w:pPr>
      <w:bookmarkStart w:id="24" w:name="_Toc456964187"/>
      <w:r>
        <w:rPr>
          <w:rFonts w:ascii="Arial" w:hAnsi="Arial" w:cs="Arial"/>
          <w:sz w:val="24"/>
          <w:szCs w:val="24"/>
        </w:rPr>
        <w:t>Superficie (</w:t>
      </w:r>
      <w:proofErr w:type="spellStart"/>
      <w:r>
        <w:rPr>
          <w:rFonts w:ascii="Arial" w:hAnsi="Arial" w:cs="Arial"/>
          <w:sz w:val="24"/>
          <w:szCs w:val="24"/>
        </w:rPr>
        <w:t>kms</w:t>
      </w:r>
      <w:proofErr w:type="spellEnd"/>
      <w:r>
        <w:rPr>
          <w:rFonts w:ascii="Arial" w:hAnsi="Arial" w:cs="Arial"/>
          <w:sz w:val="24"/>
          <w:szCs w:val="24"/>
        </w:rPr>
        <w:t>. cuadrados)</w:t>
      </w:r>
      <w:bookmarkEnd w:id="23"/>
      <w:r>
        <w:rPr>
          <w:rFonts w:ascii="Arial" w:hAnsi="Arial" w:cs="Arial"/>
          <w:sz w:val="24"/>
          <w:szCs w:val="24"/>
        </w:rPr>
        <w:t>.</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9"/>
        <w:gridCol w:w="3182"/>
        <w:gridCol w:w="2857"/>
      </w:tblGrid>
      <w:tr w:rsidR="007804AB" w14:paraId="240C0CE5" w14:textId="77777777">
        <w:trPr>
          <w:jc w:val="center"/>
        </w:trPr>
        <w:tc>
          <w:tcPr>
            <w:tcW w:w="1580" w:type="pct"/>
            <w:vAlign w:val="center"/>
          </w:tcPr>
          <w:p w14:paraId="7223B542"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AREA TOTAL</w:t>
            </w:r>
          </w:p>
        </w:tc>
        <w:tc>
          <w:tcPr>
            <w:tcW w:w="1802" w:type="pct"/>
            <w:vAlign w:val="center"/>
          </w:tcPr>
          <w:p w14:paraId="5EEDA1BB"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AREA URBANA</w:t>
            </w:r>
          </w:p>
        </w:tc>
        <w:tc>
          <w:tcPr>
            <w:tcW w:w="1618" w:type="pct"/>
            <w:vAlign w:val="center"/>
          </w:tcPr>
          <w:p w14:paraId="5D626D68"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AREA RURAL</w:t>
            </w:r>
          </w:p>
        </w:tc>
      </w:tr>
      <w:tr w:rsidR="007804AB" w14:paraId="2AD50548" w14:textId="77777777">
        <w:trPr>
          <w:trHeight w:val="77"/>
          <w:jc w:val="center"/>
        </w:trPr>
        <w:tc>
          <w:tcPr>
            <w:tcW w:w="1580" w:type="pct"/>
            <w:vAlign w:val="center"/>
          </w:tcPr>
          <w:p w14:paraId="7D57660F"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12.234,65 Ha</w:t>
            </w:r>
          </w:p>
        </w:tc>
        <w:tc>
          <w:tcPr>
            <w:tcW w:w="1802" w:type="pct"/>
            <w:vAlign w:val="center"/>
          </w:tcPr>
          <w:p w14:paraId="1CF3487C"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3.175,86  Ha</w:t>
            </w:r>
          </w:p>
        </w:tc>
        <w:tc>
          <w:tcPr>
            <w:tcW w:w="1618" w:type="pct"/>
            <w:vAlign w:val="center"/>
          </w:tcPr>
          <w:p w14:paraId="3C307A6A"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9.030.29 Ha</w:t>
            </w:r>
          </w:p>
        </w:tc>
      </w:tr>
      <w:tr w:rsidR="007804AB" w14:paraId="14D378FC" w14:textId="77777777">
        <w:trPr>
          <w:cantSplit/>
          <w:trHeight w:val="77"/>
          <w:jc w:val="center"/>
        </w:trPr>
        <w:tc>
          <w:tcPr>
            <w:tcW w:w="5000" w:type="pct"/>
            <w:gridSpan w:val="3"/>
            <w:vAlign w:val="center"/>
          </w:tcPr>
          <w:p w14:paraId="49386DA7" w14:textId="77777777" w:rsidR="007804AB" w:rsidRDefault="007804AB">
            <w:pPr>
              <w:tabs>
                <w:tab w:val="left" w:pos="1295"/>
              </w:tabs>
              <w:spacing w:after="0"/>
              <w:jc w:val="both"/>
              <w:rPr>
                <w:rFonts w:ascii="Arial" w:hAnsi="Arial" w:cs="Arial"/>
                <w:sz w:val="24"/>
                <w:szCs w:val="24"/>
              </w:rPr>
            </w:pPr>
            <w:r>
              <w:rPr>
                <w:rFonts w:ascii="Arial" w:hAnsi="Arial" w:cs="Arial"/>
                <w:sz w:val="24"/>
                <w:szCs w:val="24"/>
              </w:rPr>
              <w:t>Fuente: Departamento Administrativo de Planeación Municipal</w:t>
            </w:r>
          </w:p>
        </w:tc>
      </w:tr>
    </w:tbl>
    <w:p w14:paraId="0FD522CF" w14:textId="77777777" w:rsidR="007804AB" w:rsidRDefault="007804AB">
      <w:pPr>
        <w:tabs>
          <w:tab w:val="left" w:pos="1295"/>
        </w:tabs>
        <w:spacing w:after="0"/>
        <w:jc w:val="both"/>
        <w:rPr>
          <w:rFonts w:ascii="Arial" w:hAnsi="Arial" w:cs="Arial"/>
          <w:sz w:val="24"/>
          <w:szCs w:val="24"/>
        </w:rPr>
      </w:pPr>
    </w:p>
    <w:p w14:paraId="7EA508B5" w14:textId="77777777" w:rsidR="007804AB" w:rsidRDefault="007804AB" w:rsidP="00204F36">
      <w:pPr>
        <w:pStyle w:val="Ttulo1"/>
        <w:numPr>
          <w:ilvl w:val="1"/>
          <w:numId w:val="2"/>
        </w:numPr>
        <w:ind w:left="-11"/>
        <w:jc w:val="both"/>
      </w:pPr>
      <w:bookmarkStart w:id="25" w:name="_Toc456964189"/>
      <w:r>
        <w:t xml:space="preserve"> </w:t>
      </w:r>
      <w:bookmarkStart w:id="26" w:name="_Toc118457921"/>
      <w:bookmarkStart w:id="27" w:name="_Toc134591702"/>
      <w:bookmarkStart w:id="28" w:name="_Toc206148300"/>
      <w:r>
        <w:t>Estructura Organizacional</w:t>
      </w:r>
      <w:bookmarkEnd w:id="26"/>
      <w:bookmarkEnd w:id="27"/>
      <w:bookmarkEnd w:id="28"/>
    </w:p>
    <w:bookmarkEnd w:id="25"/>
    <w:p w14:paraId="1C4BF9B9" w14:textId="77777777" w:rsidR="007804AB" w:rsidRDefault="007804AB">
      <w:pPr>
        <w:tabs>
          <w:tab w:val="left" w:pos="1295"/>
        </w:tabs>
        <w:spacing w:after="0"/>
        <w:jc w:val="both"/>
        <w:rPr>
          <w:rFonts w:ascii="Arial" w:hAnsi="Arial" w:cs="Arial"/>
          <w:b/>
          <w:sz w:val="24"/>
          <w:szCs w:val="24"/>
        </w:rPr>
      </w:pPr>
    </w:p>
    <w:p w14:paraId="29B7EC53" w14:textId="39878430" w:rsidR="007804AB" w:rsidRPr="00225C93" w:rsidRDefault="007804AB">
      <w:pPr>
        <w:spacing w:after="0" w:line="240" w:lineRule="auto"/>
        <w:ind w:right="49"/>
        <w:jc w:val="both"/>
        <w:rPr>
          <w:rFonts w:ascii="Arial" w:hAnsi="Arial" w:cs="Arial"/>
          <w:sz w:val="24"/>
          <w:szCs w:val="24"/>
        </w:rPr>
      </w:pPr>
      <w:r w:rsidRPr="004A3767">
        <w:rPr>
          <w:rFonts w:ascii="Arial" w:hAnsi="Arial" w:cs="Arial"/>
          <w:sz w:val="24"/>
          <w:szCs w:val="24"/>
        </w:rPr>
        <w:t xml:space="preserve">La </w:t>
      </w:r>
      <w:r w:rsidR="005A47DC" w:rsidRPr="004A3767">
        <w:rPr>
          <w:rFonts w:ascii="Arial" w:hAnsi="Arial" w:cs="Arial"/>
          <w:sz w:val="24"/>
          <w:szCs w:val="24"/>
        </w:rPr>
        <w:t>A</w:t>
      </w:r>
      <w:r w:rsidRPr="004A3767">
        <w:rPr>
          <w:rFonts w:ascii="Arial" w:hAnsi="Arial" w:cs="Arial"/>
          <w:sz w:val="24"/>
          <w:szCs w:val="24"/>
        </w:rPr>
        <w:t xml:space="preserve">lcaldía de Armenia posee una estructura organizacional de carácter jerárquico compuesta por el Despacho del Alcalde, 9 secretarias y 6 </w:t>
      </w:r>
      <w:r w:rsidR="005A47DC" w:rsidRPr="004A3767">
        <w:rPr>
          <w:rFonts w:ascii="Arial" w:hAnsi="Arial" w:cs="Arial"/>
          <w:sz w:val="24"/>
          <w:szCs w:val="24"/>
        </w:rPr>
        <w:t>D</w:t>
      </w:r>
      <w:r w:rsidRPr="004A3767">
        <w:rPr>
          <w:rFonts w:ascii="Arial" w:hAnsi="Arial" w:cs="Arial"/>
          <w:sz w:val="24"/>
          <w:szCs w:val="24"/>
        </w:rPr>
        <w:t xml:space="preserve">epartamentos </w:t>
      </w:r>
      <w:r w:rsidR="005A47DC" w:rsidRPr="004A3767">
        <w:rPr>
          <w:rFonts w:ascii="Arial" w:hAnsi="Arial" w:cs="Arial"/>
          <w:sz w:val="24"/>
          <w:szCs w:val="24"/>
        </w:rPr>
        <w:t>A</w:t>
      </w:r>
      <w:r w:rsidRPr="004A3767">
        <w:rPr>
          <w:rFonts w:ascii="Arial" w:hAnsi="Arial" w:cs="Arial"/>
          <w:sz w:val="24"/>
          <w:szCs w:val="24"/>
        </w:rPr>
        <w:t xml:space="preserve">dministrativos, cuyas funciones están descritas en el </w:t>
      </w:r>
      <w:r w:rsidR="005A47DC" w:rsidRPr="004A3767">
        <w:rPr>
          <w:rFonts w:ascii="Arial" w:hAnsi="Arial" w:cs="Arial"/>
          <w:sz w:val="24"/>
          <w:szCs w:val="24"/>
        </w:rPr>
        <w:t xml:space="preserve">Decreto 264 de 2018, </w:t>
      </w:r>
      <w:r w:rsidR="005A47DC" w:rsidRPr="004A3767">
        <w:t>"</w:t>
      </w:r>
      <w:r w:rsidR="005A47DC" w:rsidRPr="004A3767">
        <w:rPr>
          <w:rFonts w:ascii="Arial" w:hAnsi="Arial" w:cs="Arial"/>
          <w:sz w:val="24"/>
        </w:rPr>
        <w:t>por medio del cual se unifica y actualiza la estructura de la administración central del municipio de Armenia, Quindío, se definen las funciones generales de sus dependencias y de los órganos de asesoría y consulta</w:t>
      </w:r>
      <w:r w:rsidR="005A47DC" w:rsidRPr="004A3767">
        <w:t xml:space="preserve">.'', </w:t>
      </w:r>
      <w:r w:rsidR="007B0AD9" w:rsidRPr="00EC5F84">
        <w:rPr>
          <w:rFonts w:ascii="Arial" w:hAnsi="Arial" w:cs="Arial"/>
        </w:rPr>
        <w:t xml:space="preserve">Decreto 309 del 21 de septiembre de 2020 </w:t>
      </w:r>
      <w:r w:rsidR="007B0AD9" w:rsidRPr="005E7D2F">
        <w:rPr>
          <w:rFonts w:ascii="Arial" w:hAnsi="Arial" w:cs="Arial"/>
          <w:sz w:val="24"/>
          <w:szCs w:val="24"/>
        </w:rPr>
        <w:t>“Por medio del Cual se modifica el Decreto 264 del 22 de noviembre de 2018”</w:t>
      </w:r>
      <w:r w:rsidR="007B0AD9">
        <w:rPr>
          <w:rFonts w:ascii="Arial" w:hAnsi="Arial" w:cs="Arial"/>
          <w:sz w:val="24"/>
          <w:szCs w:val="24"/>
        </w:rPr>
        <w:t xml:space="preserve">, </w:t>
      </w:r>
      <w:r w:rsidR="005A47DC" w:rsidRPr="004A3767">
        <w:rPr>
          <w:rFonts w:ascii="Arial" w:hAnsi="Arial" w:cs="Arial"/>
          <w:sz w:val="24"/>
          <w:szCs w:val="24"/>
        </w:rPr>
        <w:t>Decreto 212 del 20 de agosto de 2021,</w:t>
      </w:r>
      <w:r w:rsidR="005A47DC" w:rsidRPr="004A3767">
        <w:rPr>
          <w:rFonts w:ascii="Arial" w:hAnsi="Arial" w:cs="Arial"/>
          <w:color w:val="FF0000"/>
          <w:sz w:val="24"/>
          <w:szCs w:val="24"/>
        </w:rPr>
        <w:t xml:space="preserve"> </w:t>
      </w:r>
      <w:r w:rsidR="005A47DC" w:rsidRPr="004A3767">
        <w:rPr>
          <w:rFonts w:ascii="Arial" w:hAnsi="Arial" w:cs="Arial"/>
          <w:sz w:val="24"/>
          <w:szCs w:val="24"/>
        </w:rPr>
        <w:t xml:space="preserve">“Por medio del Cual se modifica el Decreto 264 del 22 de noviembre de 2018” </w:t>
      </w:r>
      <w:r w:rsidR="005A47DC" w:rsidRPr="004C3D39">
        <w:rPr>
          <w:rFonts w:ascii="Arial" w:hAnsi="Arial" w:cs="Arial"/>
          <w:sz w:val="24"/>
          <w:szCs w:val="24"/>
        </w:rPr>
        <w:t xml:space="preserve">y </w:t>
      </w:r>
      <w:r w:rsidRPr="004C3D39">
        <w:rPr>
          <w:rFonts w:ascii="Arial" w:hAnsi="Arial" w:cs="Arial"/>
          <w:sz w:val="24"/>
          <w:szCs w:val="24"/>
        </w:rPr>
        <w:t>Decreto 344 del 13 de diciembre de 2021,</w:t>
      </w:r>
      <w:r w:rsidRPr="004A3767">
        <w:rPr>
          <w:rFonts w:ascii="Arial" w:hAnsi="Arial" w:cs="Arial"/>
          <w:sz w:val="24"/>
          <w:szCs w:val="24"/>
        </w:rPr>
        <w:t xml:space="preserve"> por medio del cual se modifica el decreto 212 del 20 de agosto de 2021,</w:t>
      </w:r>
      <w:r w:rsidRPr="004A3767">
        <w:rPr>
          <w:rFonts w:ascii="Arial" w:hAnsi="Arial" w:cs="Arial"/>
          <w:color w:val="FF0000"/>
          <w:sz w:val="24"/>
          <w:szCs w:val="24"/>
        </w:rPr>
        <w:t xml:space="preserve"> </w:t>
      </w:r>
      <w:r w:rsidRPr="004A3767">
        <w:rPr>
          <w:rFonts w:ascii="Arial" w:hAnsi="Arial" w:cs="Arial"/>
          <w:sz w:val="24"/>
          <w:szCs w:val="24"/>
        </w:rPr>
        <w:t>la cual se ha establecido gráficamente en el siguiente organigrama.</w:t>
      </w:r>
    </w:p>
    <w:p w14:paraId="0FF1F5E3" w14:textId="77777777" w:rsidR="007804AB" w:rsidRPr="00225C93" w:rsidRDefault="007804AB">
      <w:pPr>
        <w:tabs>
          <w:tab w:val="left" w:pos="1295"/>
        </w:tabs>
        <w:spacing w:after="0"/>
        <w:jc w:val="both"/>
        <w:rPr>
          <w:rFonts w:ascii="Arial" w:hAnsi="Arial" w:cs="Arial"/>
          <w:sz w:val="24"/>
          <w:szCs w:val="24"/>
        </w:rPr>
      </w:pPr>
    </w:p>
    <w:p w14:paraId="5072AEC0" w14:textId="77777777" w:rsidR="007804AB" w:rsidRPr="005A47DC" w:rsidRDefault="007804AB">
      <w:pPr>
        <w:pStyle w:val="Ttulo2"/>
        <w:spacing w:before="0"/>
        <w:ind w:left="360"/>
        <w:rPr>
          <w:rFonts w:cs="Arial"/>
          <w:color w:val="FF0000"/>
          <w:szCs w:val="24"/>
          <w:lang w:eastAsia="es-CO"/>
        </w:rPr>
      </w:pPr>
    </w:p>
    <w:p w14:paraId="5AA6D8CF" w14:textId="77777777" w:rsidR="007804AB" w:rsidRDefault="007804AB">
      <w:pPr>
        <w:spacing w:after="0"/>
        <w:jc w:val="both"/>
        <w:rPr>
          <w:rFonts w:ascii="Arial" w:hAnsi="Arial" w:cs="Arial"/>
          <w:sz w:val="24"/>
          <w:szCs w:val="24"/>
          <w:lang w:eastAsia="es-CO"/>
        </w:rPr>
      </w:pPr>
    </w:p>
    <w:p w14:paraId="16C2DB2F" w14:textId="3E3DBA86" w:rsidR="00204F36" w:rsidRDefault="007804AB" w:rsidP="00E442A4">
      <w:pPr>
        <w:pStyle w:val="NormalWeb"/>
      </w:pPr>
      <w:r>
        <w:rPr>
          <w:rFonts w:ascii="Arial" w:hAnsi="Arial" w:cs="Arial"/>
        </w:rPr>
        <w:lastRenderedPageBreak/>
        <w:t xml:space="preserve">         </w:t>
      </w:r>
      <w:r w:rsidR="00D2341F">
        <w:rPr>
          <w:noProof/>
          <w:lang w:val="en-US" w:eastAsia="en-US" w:bidi="ar-SA"/>
        </w:rPr>
        <w:drawing>
          <wp:inline distT="0" distB="0" distL="0" distR="0" wp14:anchorId="288F0A20" wp14:editId="1DDC43FA">
            <wp:extent cx="5821680" cy="3276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1680" cy="3276600"/>
                    </a:xfrm>
                    <a:prstGeom prst="rect">
                      <a:avLst/>
                    </a:prstGeom>
                    <a:noFill/>
                    <a:ln>
                      <a:noFill/>
                    </a:ln>
                  </pic:spPr>
                </pic:pic>
              </a:graphicData>
            </a:graphic>
          </wp:inline>
        </w:drawing>
      </w:r>
    </w:p>
    <w:p w14:paraId="2B803F73" w14:textId="59803077" w:rsidR="00E14019" w:rsidRDefault="00D2341F" w:rsidP="00E14019">
      <w:pPr>
        <w:pStyle w:val="NormalWeb"/>
      </w:pPr>
      <w:r>
        <w:rPr>
          <w:noProof/>
          <w:lang w:val="en-US" w:eastAsia="en-US" w:bidi="ar-SA"/>
        </w:rPr>
        <w:drawing>
          <wp:inline distT="0" distB="0" distL="0" distR="0" wp14:anchorId="112AA172" wp14:editId="1EE6F89C">
            <wp:extent cx="5821680" cy="349567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1680" cy="3495675"/>
                    </a:xfrm>
                    <a:prstGeom prst="rect">
                      <a:avLst/>
                    </a:prstGeom>
                    <a:noFill/>
                    <a:ln>
                      <a:noFill/>
                    </a:ln>
                  </pic:spPr>
                </pic:pic>
              </a:graphicData>
            </a:graphic>
          </wp:inline>
        </w:drawing>
      </w:r>
    </w:p>
    <w:p w14:paraId="589A4852" w14:textId="77777777" w:rsidR="00E14019" w:rsidRPr="00E442A4" w:rsidRDefault="00E14019" w:rsidP="00E442A4">
      <w:pPr>
        <w:pStyle w:val="NormalWeb"/>
      </w:pPr>
    </w:p>
    <w:p w14:paraId="4C5F49A7" w14:textId="0B78591B" w:rsidR="006C493A" w:rsidRDefault="007804AB">
      <w:pPr>
        <w:pStyle w:val="Ttulo1"/>
        <w:numPr>
          <w:ilvl w:val="0"/>
          <w:numId w:val="2"/>
        </w:numPr>
      </w:pPr>
      <w:bookmarkStart w:id="29" w:name="_Toc118457922"/>
      <w:bookmarkStart w:id="30" w:name="_Toc134591703"/>
      <w:bookmarkStart w:id="31" w:name="_Toc206148301"/>
      <w:r>
        <w:lastRenderedPageBreak/>
        <w:t>PLATAFORMA ESTRATÉGICA</w:t>
      </w:r>
      <w:bookmarkEnd w:id="29"/>
      <w:bookmarkEnd w:id="30"/>
      <w:bookmarkEnd w:id="31"/>
    </w:p>
    <w:p w14:paraId="22FF0C92" w14:textId="77777777" w:rsidR="00E442A4" w:rsidRPr="00E442A4" w:rsidRDefault="00E442A4" w:rsidP="00E442A4"/>
    <w:p w14:paraId="160DED14" w14:textId="1B5B45C7" w:rsidR="009D6A6C" w:rsidRDefault="007D673A" w:rsidP="009D6A6C">
      <w:pPr>
        <w:pStyle w:val="NormalWeb"/>
      </w:pPr>
      <w:r>
        <w:rPr>
          <w:noProof/>
          <w:lang w:val="en-US" w:eastAsia="en-US" w:bidi="ar-SA"/>
        </w:rPr>
        <w:drawing>
          <wp:inline distT="0" distB="0" distL="0" distR="0" wp14:anchorId="4E88DFB1" wp14:editId="415A2B2F">
            <wp:extent cx="5612130" cy="336232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362325"/>
                    </a:xfrm>
                    <a:prstGeom prst="rect">
                      <a:avLst/>
                    </a:prstGeom>
                    <a:noFill/>
                    <a:ln>
                      <a:noFill/>
                    </a:ln>
                  </pic:spPr>
                </pic:pic>
              </a:graphicData>
            </a:graphic>
          </wp:inline>
        </w:drawing>
      </w:r>
    </w:p>
    <w:p w14:paraId="266BF4AF" w14:textId="3D73FE36" w:rsidR="006C493A" w:rsidRDefault="006C493A" w:rsidP="006C493A"/>
    <w:p w14:paraId="169698EC" w14:textId="77777777" w:rsidR="007804AB" w:rsidRDefault="007804AB">
      <w:pPr>
        <w:pStyle w:val="Ttulo1"/>
        <w:numPr>
          <w:ilvl w:val="0"/>
          <w:numId w:val="2"/>
        </w:numPr>
      </w:pPr>
      <w:bookmarkStart w:id="32" w:name="_Toc118457925"/>
      <w:bookmarkStart w:id="33" w:name="_Toc134591705"/>
      <w:bookmarkStart w:id="34" w:name="_Toc206148302"/>
      <w:r>
        <w:t>VALORES</w:t>
      </w:r>
      <w:bookmarkEnd w:id="32"/>
      <w:bookmarkEnd w:id="33"/>
      <w:bookmarkEnd w:id="34"/>
      <w:r>
        <w:t xml:space="preserve">  </w:t>
      </w:r>
    </w:p>
    <w:p w14:paraId="2A7543D1" w14:textId="77777777" w:rsidR="007804AB" w:rsidRDefault="007804AB">
      <w:pPr>
        <w:spacing w:after="0" w:line="240" w:lineRule="auto"/>
        <w:jc w:val="both"/>
        <w:rPr>
          <w:rFonts w:ascii="Arial" w:hAnsi="Arial" w:cs="Arial"/>
          <w:sz w:val="24"/>
          <w:szCs w:val="24"/>
        </w:rPr>
      </w:pPr>
    </w:p>
    <w:p w14:paraId="6FB77799" w14:textId="77777777" w:rsidR="007804AB" w:rsidRDefault="007804AB">
      <w:pPr>
        <w:spacing w:after="0" w:line="240" w:lineRule="auto"/>
        <w:jc w:val="both"/>
        <w:rPr>
          <w:rFonts w:ascii="Arial" w:hAnsi="Arial" w:cs="Arial"/>
          <w:sz w:val="24"/>
          <w:szCs w:val="24"/>
        </w:rPr>
      </w:pPr>
      <w:r>
        <w:rPr>
          <w:rFonts w:ascii="Arial" w:hAnsi="Arial" w:cs="Arial"/>
          <w:sz w:val="24"/>
          <w:szCs w:val="24"/>
        </w:rPr>
        <w:t xml:space="preserve">La Alcaldía de Armenia con el fin de darle soporte normativo e institucional, al Decreto 1499 de 2017 que actualiza el MIPG, adoptó como una de las políticas de Gestión y Desempeño, la política de Integridad, la cual contempla los siguientes valores del Servidor Público.  </w:t>
      </w:r>
    </w:p>
    <w:p w14:paraId="6C741E24" w14:textId="77777777" w:rsidR="007804AB" w:rsidRDefault="007804AB">
      <w:pPr>
        <w:spacing w:after="0" w:line="240" w:lineRule="auto"/>
        <w:jc w:val="both"/>
        <w:rPr>
          <w:rFonts w:ascii="Arial" w:hAnsi="Arial" w:cs="Arial"/>
          <w:sz w:val="24"/>
          <w:szCs w:val="24"/>
        </w:rPr>
      </w:pPr>
    </w:p>
    <w:p w14:paraId="3DB54B22" w14:textId="77777777" w:rsidR="007804AB" w:rsidRDefault="007804AB">
      <w:pPr>
        <w:spacing w:after="0" w:line="240" w:lineRule="auto"/>
        <w:jc w:val="both"/>
        <w:rPr>
          <w:rFonts w:ascii="Arial" w:hAnsi="Arial" w:cs="Arial"/>
          <w:sz w:val="24"/>
          <w:szCs w:val="24"/>
        </w:rPr>
      </w:pPr>
      <w:r>
        <w:rPr>
          <w:rFonts w:ascii="Arial" w:hAnsi="Arial" w:cs="Arial"/>
          <w:b/>
          <w:bCs/>
          <w:sz w:val="24"/>
          <w:szCs w:val="24"/>
        </w:rPr>
        <w:t>Honestidad:</w:t>
      </w:r>
      <w:r>
        <w:rPr>
          <w:rFonts w:ascii="Arial" w:hAnsi="Arial" w:cs="Arial"/>
          <w:sz w:val="24"/>
          <w:szCs w:val="24"/>
        </w:rPr>
        <w:t xml:space="preserve"> Actúo siempre con fundamento en la verdad, cumpliendo mis deberes con transparencia y rectitud, y siempre favoreciendo el interés general.</w:t>
      </w:r>
    </w:p>
    <w:p w14:paraId="6F101B29" w14:textId="77777777" w:rsidR="007804AB" w:rsidRDefault="007804AB">
      <w:pPr>
        <w:spacing w:after="0" w:line="240" w:lineRule="auto"/>
        <w:jc w:val="both"/>
        <w:rPr>
          <w:rFonts w:ascii="Arial" w:hAnsi="Arial" w:cs="Arial"/>
          <w:sz w:val="24"/>
          <w:szCs w:val="24"/>
        </w:rPr>
      </w:pPr>
    </w:p>
    <w:p w14:paraId="57EEDC7E" w14:textId="77777777" w:rsidR="007804AB" w:rsidRDefault="007804AB">
      <w:pPr>
        <w:spacing w:after="0" w:line="240" w:lineRule="auto"/>
        <w:jc w:val="both"/>
        <w:rPr>
          <w:rFonts w:ascii="Arial" w:hAnsi="Arial" w:cs="Arial"/>
          <w:sz w:val="24"/>
          <w:szCs w:val="24"/>
        </w:rPr>
      </w:pPr>
      <w:r>
        <w:rPr>
          <w:rFonts w:ascii="Arial" w:hAnsi="Arial" w:cs="Arial"/>
          <w:b/>
          <w:bCs/>
          <w:sz w:val="24"/>
          <w:szCs w:val="24"/>
        </w:rPr>
        <w:t>Respeto:</w:t>
      </w:r>
      <w:r>
        <w:rPr>
          <w:rFonts w:ascii="Arial" w:hAnsi="Arial" w:cs="Arial"/>
          <w:sz w:val="24"/>
          <w:szCs w:val="24"/>
        </w:rPr>
        <w:t xml:space="preserve"> </w:t>
      </w:r>
      <w:r>
        <w:rPr>
          <w:rFonts w:ascii="Arial" w:eastAsia="Helvetica" w:hAnsi="Arial" w:cs="Arial"/>
          <w:sz w:val="24"/>
          <w:szCs w:val="24"/>
          <w:shd w:val="clear" w:color="auto" w:fill="FFFFFF"/>
        </w:rPr>
        <w:t xml:space="preserve">Reconozco, valoro y trato de manera digna a todas las personas con sus virtudes y defectos, sin importar su labor, su procedencia, títulos o cualquier otra condición. </w:t>
      </w:r>
    </w:p>
    <w:p w14:paraId="018DBD7F" w14:textId="77777777" w:rsidR="007804AB" w:rsidRDefault="007804AB">
      <w:pPr>
        <w:spacing w:after="0" w:line="240" w:lineRule="auto"/>
        <w:jc w:val="both"/>
        <w:rPr>
          <w:rFonts w:ascii="Arial" w:hAnsi="Arial" w:cs="Arial"/>
          <w:sz w:val="24"/>
          <w:szCs w:val="24"/>
        </w:rPr>
      </w:pPr>
    </w:p>
    <w:p w14:paraId="35AB5DF2" w14:textId="77777777" w:rsidR="007804AB" w:rsidRDefault="007804AB">
      <w:pPr>
        <w:spacing w:after="0" w:line="240" w:lineRule="auto"/>
        <w:jc w:val="both"/>
        <w:rPr>
          <w:rFonts w:ascii="Arial" w:hAnsi="Arial" w:cs="Arial"/>
          <w:sz w:val="24"/>
          <w:szCs w:val="24"/>
        </w:rPr>
      </w:pPr>
      <w:r>
        <w:rPr>
          <w:rFonts w:ascii="Arial" w:hAnsi="Arial" w:cs="Arial"/>
          <w:b/>
          <w:bCs/>
          <w:sz w:val="24"/>
          <w:szCs w:val="24"/>
        </w:rPr>
        <w:t>Compromiso:</w:t>
      </w:r>
      <w:r>
        <w:rPr>
          <w:rFonts w:ascii="Arial" w:hAnsi="Arial" w:cs="Arial"/>
          <w:sz w:val="24"/>
          <w:szCs w:val="24"/>
        </w:rPr>
        <w:t xml:space="preserve"> </w:t>
      </w:r>
      <w:r>
        <w:rPr>
          <w:rFonts w:ascii="Arial" w:eastAsia="Helvetica" w:hAnsi="Arial" w:cs="Arial"/>
          <w:sz w:val="24"/>
          <w:szCs w:val="24"/>
          <w:shd w:val="clear" w:color="auto" w:fill="FFFFFF"/>
        </w:rPr>
        <w:t>Soy consciente de la importancia de mi rol como servidor público y estoy en disposición permanente para comprender y resolver las necesidades de las personas con las que me relaciono en mis labores cotidianas, buscando siempre mejorar su bienestar.</w:t>
      </w:r>
    </w:p>
    <w:p w14:paraId="0A3FD839" w14:textId="77777777" w:rsidR="007804AB" w:rsidRDefault="007804AB">
      <w:pPr>
        <w:spacing w:after="0" w:line="240" w:lineRule="auto"/>
        <w:jc w:val="both"/>
        <w:rPr>
          <w:rFonts w:ascii="Arial" w:hAnsi="Arial" w:cs="Arial"/>
          <w:sz w:val="24"/>
          <w:szCs w:val="24"/>
        </w:rPr>
      </w:pPr>
    </w:p>
    <w:p w14:paraId="4E56B056" w14:textId="77777777" w:rsidR="007804AB" w:rsidRDefault="007804AB">
      <w:pPr>
        <w:spacing w:after="0" w:line="240" w:lineRule="auto"/>
        <w:jc w:val="both"/>
        <w:rPr>
          <w:rFonts w:ascii="Arial" w:hAnsi="Arial" w:cs="Arial"/>
          <w:sz w:val="24"/>
          <w:szCs w:val="24"/>
        </w:rPr>
      </w:pPr>
      <w:r>
        <w:rPr>
          <w:rFonts w:ascii="Arial" w:hAnsi="Arial" w:cs="Arial"/>
          <w:b/>
          <w:bCs/>
          <w:sz w:val="24"/>
          <w:szCs w:val="24"/>
        </w:rPr>
        <w:t>Diligencia:</w:t>
      </w:r>
      <w:r>
        <w:rPr>
          <w:rFonts w:ascii="Arial" w:hAnsi="Arial" w:cs="Arial"/>
          <w:sz w:val="24"/>
          <w:szCs w:val="24"/>
        </w:rPr>
        <w:t xml:space="preserve"> </w:t>
      </w:r>
      <w:r>
        <w:rPr>
          <w:rFonts w:ascii="Arial" w:eastAsia="Helvetica" w:hAnsi="Arial" w:cs="Arial"/>
          <w:sz w:val="24"/>
          <w:szCs w:val="24"/>
          <w:shd w:val="clear" w:color="auto" w:fill="FFFFFF"/>
        </w:rPr>
        <w:t>Cumplo con los deberes, funciones y responsabilidades asignadas a mi cargo de la mejor manera posible, con atención, prontitud, destreza y eficiencia, para así optimizar el uso de los recursos del Estado.</w:t>
      </w:r>
    </w:p>
    <w:p w14:paraId="6EB7C4D5" w14:textId="77777777" w:rsidR="007804AB" w:rsidRDefault="007804AB">
      <w:pPr>
        <w:spacing w:after="0" w:line="240" w:lineRule="auto"/>
        <w:jc w:val="both"/>
        <w:rPr>
          <w:rFonts w:ascii="Arial" w:hAnsi="Arial" w:cs="Arial"/>
          <w:sz w:val="24"/>
          <w:szCs w:val="24"/>
        </w:rPr>
      </w:pPr>
    </w:p>
    <w:p w14:paraId="1B07074F" w14:textId="77777777" w:rsidR="007804AB" w:rsidRDefault="007804AB">
      <w:pPr>
        <w:spacing w:after="0" w:line="240" w:lineRule="auto"/>
        <w:jc w:val="both"/>
        <w:rPr>
          <w:rFonts w:ascii="Arial" w:hAnsi="Arial" w:cs="Arial"/>
          <w:sz w:val="24"/>
          <w:szCs w:val="24"/>
        </w:rPr>
      </w:pPr>
      <w:r>
        <w:rPr>
          <w:rFonts w:ascii="Arial" w:hAnsi="Arial" w:cs="Arial"/>
          <w:b/>
          <w:bCs/>
          <w:sz w:val="24"/>
          <w:szCs w:val="24"/>
        </w:rPr>
        <w:t>Justicia:</w:t>
      </w:r>
      <w:r>
        <w:rPr>
          <w:rFonts w:ascii="Arial" w:hAnsi="Arial" w:cs="Arial"/>
          <w:sz w:val="24"/>
          <w:szCs w:val="24"/>
        </w:rPr>
        <w:t xml:space="preserve"> </w:t>
      </w:r>
      <w:r>
        <w:rPr>
          <w:rFonts w:ascii="Arial" w:eastAsia="Helvetica" w:hAnsi="Arial" w:cs="Arial"/>
          <w:sz w:val="24"/>
          <w:szCs w:val="24"/>
          <w:shd w:val="clear" w:color="auto" w:fill="FFFFFF"/>
        </w:rPr>
        <w:t>Actúo con imparcialidad garantizando los derechos de las personas, con equidad, igualdad y sin discriminación.</w:t>
      </w:r>
    </w:p>
    <w:p w14:paraId="77B012C6" w14:textId="77777777" w:rsidR="007804AB" w:rsidRDefault="007804AB">
      <w:pPr>
        <w:spacing w:after="0" w:line="240" w:lineRule="auto"/>
        <w:jc w:val="both"/>
        <w:rPr>
          <w:rFonts w:ascii="Arial" w:hAnsi="Arial" w:cs="Arial"/>
          <w:sz w:val="24"/>
          <w:szCs w:val="24"/>
        </w:rPr>
      </w:pPr>
    </w:p>
    <w:p w14:paraId="38CD3529" w14:textId="77777777" w:rsidR="007804AB" w:rsidRDefault="007804AB">
      <w:pPr>
        <w:spacing w:after="0" w:line="240" w:lineRule="auto"/>
        <w:jc w:val="both"/>
        <w:rPr>
          <w:rFonts w:ascii="Arial" w:hAnsi="Arial" w:cs="Arial"/>
          <w:b/>
          <w:bCs/>
          <w:sz w:val="24"/>
          <w:szCs w:val="24"/>
        </w:rPr>
      </w:pPr>
      <w:r>
        <w:rPr>
          <w:rFonts w:ascii="Arial" w:hAnsi="Arial" w:cs="Arial"/>
          <w:b/>
          <w:bCs/>
          <w:sz w:val="24"/>
          <w:szCs w:val="24"/>
        </w:rPr>
        <w:t>Valores Propios:</w:t>
      </w:r>
    </w:p>
    <w:p w14:paraId="337D29DB" w14:textId="77777777" w:rsidR="007804AB" w:rsidRDefault="007804AB">
      <w:pPr>
        <w:spacing w:after="0" w:line="240" w:lineRule="auto"/>
        <w:jc w:val="both"/>
        <w:rPr>
          <w:rFonts w:ascii="Arial" w:hAnsi="Arial" w:cs="Arial"/>
          <w:b/>
          <w:bCs/>
          <w:sz w:val="24"/>
          <w:szCs w:val="24"/>
        </w:rPr>
      </w:pPr>
    </w:p>
    <w:p w14:paraId="63BB86BB" w14:textId="77777777" w:rsidR="007804AB" w:rsidRDefault="007804AB">
      <w:pPr>
        <w:spacing w:after="0" w:line="240" w:lineRule="auto"/>
        <w:jc w:val="both"/>
        <w:rPr>
          <w:rFonts w:ascii="Arial" w:hAnsi="Arial" w:cs="Arial"/>
          <w:b/>
          <w:bCs/>
          <w:sz w:val="24"/>
          <w:szCs w:val="24"/>
          <w:shd w:val="clear" w:color="auto" w:fill="FFFFFF"/>
        </w:rPr>
      </w:pPr>
      <w:r>
        <w:rPr>
          <w:rFonts w:ascii="Arial" w:hAnsi="Arial" w:cs="Arial"/>
          <w:b/>
          <w:bCs/>
          <w:sz w:val="24"/>
          <w:szCs w:val="24"/>
          <w:shd w:val="clear" w:color="auto" w:fill="FFFFFF"/>
        </w:rPr>
        <w:t xml:space="preserve">La Autocrítica: </w:t>
      </w:r>
      <w:r>
        <w:rPr>
          <w:rFonts w:ascii="Arial" w:hAnsi="Arial" w:cs="Arial"/>
          <w:sz w:val="24"/>
          <w:szCs w:val="24"/>
          <w:shd w:val="clear" w:color="auto" w:fill="FFFFFF"/>
        </w:rPr>
        <w:t xml:space="preserve">Destino tiempo para evaluar cuáles son las fortalezas y las debilidades que tienen tanto la entidad como yo en mi calidad de funcionario, cuáles son sus causas y cómo se puede remediar dicha dificultad, es decir, sé asumir los aciertos y errores cometidos.  </w:t>
      </w:r>
    </w:p>
    <w:p w14:paraId="2C2C9B69" w14:textId="77777777" w:rsidR="007804AB" w:rsidRDefault="007804AB">
      <w:pPr>
        <w:spacing w:after="0" w:line="240" w:lineRule="auto"/>
        <w:jc w:val="both"/>
        <w:rPr>
          <w:rFonts w:ascii="Arial" w:hAnsi="Arial" w:cs="Arial"/>
          <w:b/>
          <w:bCs/>
          <w:sz w:val="24"/>
          <w:szCs w:val="24"/>
          <w:shd w:val="clear" w:color="auto" w:fill="FFFFFF"/>
        </w:rPr>
      </w:pPr>
    </w:p>
    <w:p w14:paraId="4652DF10" w14:textId="77777777" w:rsidR="007804AB" w:rsidRDefault="007804AB">
      <w:pPr>
        <w:spacing w:after="0" w:line="240" w:lineRule="auto"/>
        <w:jc w:val="both"/>
        <w:rPr>
          <w:rFonts w:ascii="Arial" w:hAnsi="Arial" w:cs="Arial"/>
          <w:sz w:val="24"/>
          <w:szCs w:val="24"/>
          <w:shd w:val="clear" w:color="auto" w:fill="FFFFFF"/>
        </w:rPr>
      </w:pPr>
      <w:r>
        <w:rPr>
          <w:rFonts w:ascii="Arial" w:hAnsi="Arial" w:cs="Arial"/>
          <w:b/>
          <w:bCs/>
          <w:sz w:val="24"/>
          <w:szCs w:val="24"/>
          <w:shd w:val="clear" w:color="auto" w:fill="FFFFFF"/>
        </w:rPr>
        <w:t>Disponibilidad al Cambio:</w:t>
      </w:r>
      <w:r>
        <w:rPr>
          <w:rFonts w:ascii="Arial" w:hAnsi="Arial" w:cs="Arial"/>
          <w:sz w:val="24"/>
          <w:szCs w:val="24"/>
          <w:shd w:val="clear" w:color="auto" w:fill="FFFFFF"/>
        </w:rPr>
        <w:t xml:space="preserve"> Debo estar dispuesta a adoptar cambios cuando sea necesario. La disponibilidad al cambio se define como innovación, apertura, prestación de servicios de mejor calidad y proyección.</w:t>
      </w:r>
    </w:p>
    <w:p w14:paraId="7FD7D4A6" w14:textId="77777777" w:rsidR="00204F36" w:rsidRDefault="00204F36">
      <w:pPr>
        <w:spacing w:after="0"/>
        <w:jc w:val="both"/>
        <w:rPr>
          <w:rFonts w:ascii="Arial" w:hAnsi="Arial" w:cs="Arial"/>
          <w:sz w:val="24"/>
          <w:szCs w:val="24"/>
          <w:lang w:eastAsia="es-CO"/>
        </w:rPr>
      </w:pPr>
    </w:p>
    <w:p w14:paraId="7C8C106B" w14:textId="77777777" w:rsidR="007804AB" w:rsidRDefault="007804AB">
      <w:pPr>
        <w:spacing w:after="0"/>
        <w:jc w:val="both"/>
        <w:rPr>
          <w:rFonts w:ascii="Arial" w:hAnsi="Arial" w:cs="Arial"/>
          <w:sz w:val="24"/>
          <w:szCs w:val="24"/>
          <w:lang w:eastAsia="es-CO"/>
        </w:rPr>
      </w:pPr>
    </w:p>
    <w:p w14:paraId="245EC2D2" w14:textId="77777777" w:rsidR="007804AB" w:rsidRPr="006C787B" w:rsidRDefault="007804AB">
      <w:pPr>
        <w:pStyle w:val="Ttulo1"/>
        <w:numPr>
          <w:ilvl w:val="0"/>
          <w:numId w:val="2"/>
        </w:numPr>
      </w:pPr>
      <w:bookmarkStart w:id="35" w:name="_Toc118457926"/>
      <w:bookmarkStart w:id="36" w:name="_Toc134591706"/>
      <w:bookmarkStart w:id="37" w:name="_Toc206148303"/>
      <w:r w:rsidRPr="006C787B">
        <w:t xml:space="preserve">SISTEMA DE GESTIÓN </w:t>
      </w:r>
      <w:r w:rsidR="006C787B" w:rsidRPr="006C787B">
        <w:t xml:space="preserve">DE </w:t>
      </w:r>
      <w:bookmarkEnd w:id="35"/>
      <w:r w:rsidR="00425359">
        <w:t>CALIDAD</w:t>
      </w:r>
      <w:bookmarkEnd w:id="36"/>
      <w:bookmarkEnd w:id="37"/>
    </w:p>
    <w:p w14:paraId="6264C622" w14:textId="77777777" w:rsidR="007804AB" w:rsidRPr="006C787B" w:rsidRDefault="007804AB">
      <w:pPr>
        <w:tabs>
          <w:tab w:val="left" w:pos="1295"/>
        </w:tabs>
        <w:spacing w:after="0"/>
        <w:jc w:val="both"/>
        <w:rPr>
          <w:rFonts w:ascii="Arial" w:hAnsi="Arial" w:cs="Arial"/>
          <w:b/>
          <w:bCs/>
          <w:sz w:val="24"/>
          <w:szCs w:val="24"/>
        </w:rPr>
      </w:pPr>
    </w:p>
    <w:p w14:paraId="4F11EA01" w14:textId="239B36B8" w:rsidR="007804AB" w:rsidRDefault="007804AB">
      <w:pPr>
        <w:tabs>
          <w:tab w:val="left" w:pos="1295"/>
        </w:tabs>
        <w:spacing w:after="0"/>
        <w:jc w:val="both"/>
        <w:rPr>
          <w:rFonts w:ascii="Arial" w:hAnsi="Arial" w:cs="Arial"/>
          <w:sz w:val="24"/>
          <w:szCs w:val="24"/>
        </w:rPr>
      </w:pPr>
      <w:r>
        <w:rPr>
          <w:rFonts w:ascii="Arial" w:hAnsi="Arial" w:cs="Arial"/>
          <w:sz w:val="24"/>
          <w:szCs w:val="24"/>
        </w:rPr>
        <w:t xml:space="preserve">La Alcaldía de </w:t>
      </w:r>
      <w:r w:rsidR="00002B34">
        <w:rPr>
          <w:rFonts w:ascii="Arial" w:hAnsi="Arial" w:cs="Arial"/>
          <w:sz w:val="24"/>
          <w:szCs w:val="24"/>
        </w:rPr>
        <w:t>A</w:t>
      </w:r>
      <w:r>
        <w:rPr>
          <w:rFonts w:ascii="Arial" w:hAnsi="Arial" w:cs="Arial"/>
          <w:sz w:val="24"/>
          <w:szCs w:val="24"/>
        </w:rPr>
        <w:t xml:space="preserve">rmenia, cuenta con un </w:t>
      </w:r>
      <w:r w:rsidRPr="007D673A">
        <w:rPr>
          <w:rFonts w:ascii="Arial" w:hAnsi="Arial" w:cs="Arial"/>
          <w:sz w:val="24"/>
          <w:szCs w:val="24"/>
        </w:rPr>
        <w:t xml:space="preserve">Sistema de </w:t>
      </w:r>
      <w:r w:rsidR="007D673A" w:rsidRPr="007D673A">
        <w:rPr>
          <w:rFonts w:ascii="Arial" w:hAnsi="Arial" w:cs="Arial"/>
          <w:sz w:val="24"/>
          <w:szCs w:val="24"/>
        </w:rPr>
        <w:t>Gestión</w:t>
      </w:r>
      <w:r w:rsidR="00403884" w:rsidRPr="007D673A">
        <w:rPr>
          <w:rFonts w:ascii="Arial" w:hAnsi="Arial" w:cs="Arial"/>
          <w:sz w:val="24"/>
          <w:szCs w:val="24"/>
        </w:rPr>
        <w:t xml:space="preserve"> de</w:t>
      </w:r>
      <w:r w:rsidR="00403884">
        <w:rPr>
          <w:rFonts w:ascii="Arial" w:hAnsi="Arial" w:cs="Arial"/>
          <w:sz w:val="24"/>
          <w:szCs w:val="24"/>
        </w:rPr>
        <w:t xml:space="preserve"> </w:t>
      </w:r>
      <w:r w:rsidR="00425359">
        <w:rPr>
          <w:rFonts w:ascii="Arial" w:hAnsi="Arial" w:cs="Arial"/>
          <w:sz w:val="24"/>
          <w:szCs w:val="24"/>
        </w:rPr>
        <w:t>Calidad</w:t>
      </w:r>
      <w:r>
        <w:rPr>
          <w:rFonts w:ascii="Arial" w:hAnsi="Arial" w:cs="Arial"/>
          <w:sz w:val="24"/>
          <w:szCs w:val="24"/>
        </w:rPr>
        <w:t>, basado en un enfoque por procesos compuesto por 2</w:t>
      </w:r>
      <w:r w:rsidR="002562CF">
        <w:rPr>
          <w:rFonts w:ascii="Arial" w:hAnsi="Arial" w:cs="Arial"/>
          <w:sz w:val="24"/>
          <w:szCs w:val="24"/>
        </w:rPr>
        <w:t>1</w:t>
      </w:r>
      <w:r>
        <w:rPr>
          <w:rFonts w:ascii="Arial" w:hAnsi="Arial" w:cs="Arial"/>
          <w:sz w:val="24"/>
          <w:szCs w:val="24"/>
        </w:rPr>
        <w:t xml:space="preserve"> procesos los cuales están estructurados en el mapa de procesos.</w:t>
      </w:r>
    </w:p>
    <w:p w14:paraId="7D4B1887" w14:textId="77777777" w:rsidR="007804AB" w:rsidRDefault="007804AB">
      <w:pPr>
        <w:spacing w:after="0"/>
        <w:jc w:val="both"/>
        <w:rPr>
          <w:rFonts w:ascii="Arial" w:hAnsi="Arial" w:cs="Arial"/>
          <w:sz w:val="24"/>
          <w:szCs w:val="24"/>
        </w:rPr>
      </w:pPr>
    </w:p>
    <w:p w14:paraId="44F8F006" w14:textId="77777777" w:rsidR="007804AB" w:rsidRDefault="007804AB">
      <w:pPr>
        <w:spacing w:after="0"/>
        <w:jc w:val="both"/>
        <w:rPr>
          <w:rFonts w:ascii="Arial" w:hAnsi="Arial" w:cs="Arial"/>
          <w:sz w:val="24"/>
          <w:szCs w:val="24"/>
        </w:rPr>
      </w:pPr>
      <w:r>
        <w:rPr>
          <w:rFonts w:ascii="Arial" w:hAnsi="Arial" w:cs="Arial"/>
          <w:b/>
          <w:sz w:val="24"/>
          <w:szCs w:val="24"/>
        </w:rPr>
        <w:t>Procesos Estratégicos:</w:t>
      </w:r>
      <w:r>
        <w:rPr>
          <w:rFonts w:ascii="Arial" w:hAnsi="Arial" w:cs="Arial"/>
          <w:sz w:val="24"/>
          <w:szCs w:val="24"/>
        </w:rPr>
        <w:t xml:space="preserve"> Incluyen procesos relativos al establecimiento de políticas y estrategias, fijación de objetivos, provisión de comunicación, aseguramiento de la disponibilidad de recursos necesarios y revisiones por la dirección, en los cuales se encuentran: Gestión Gerencial, Direccionamiento</w:t>
      </w:r>
      <w:r>
        <w:rPr>
          <w:rFonts w:ascii="Arial" w:hAnsi="Arial" w:cs="Arial"/>
          <w:sz w:val="24"/>
          <w:szCs w:val="24"/>
          <w:lang w:eastAsia="zh-CN" w:bidi="ar"/>
        </w:rPr>
        <w:t xml:space="preserve"> </w:t>
      </w:r>
      <w:r>
        <w:rPr>
          <w:rFonts w:ascii="Arial" w:hAnsi="Arial" w:cs="Arial"/>
          <w:sz w:val="24"/>
          <w:szCs w:val="24"/>
        </w:rPr>
        <w:t xml:space="preserve">Estratégico y Talento Humano.  </w:t>
      </w:r>
    </w:p>
    <w:p w14:paraId="1D1CEF1F" w14:textId="77777777" w:rsidR="007804AB" w:rsidRDefault="007804AB">
      <w:pPr>
        <w:spacing w:after="0"/>
        <w:jc w:val="both"/>
        <w:rPr>
          <w:rFonts w:ascii="Arial" w:hAnsi="Arial" w:cs="Arial"/>
          <w:sz w:val="24"/>
          <w:szCs w:val="24"/>
        </w:rPr>
      </w:pPr>
    </w:p>
    <w:p w14:paraId="7A0E4309" w14:textId="77777777" w:rsidR="007804AB" w:rsidRDefault="007804AB">
      <w:pPr>
        <w:spacing w:after="0"/>
        <w:jc w:val="both"/>
        <w:rPr>
          <w:rFonts w:ascii="Arial" w:hAnsi="Arial" w:cs="Arial"/>
          <w:sz w:val="24"/>
          <w:szCs w:val="24"/>
        </w:rPr>
      </w:pPr>
      <w:r>
        <w:rPr>
          <w:rFonts w:ascii="Arial" w:hAnsi="Arial" w:cs="Arial"/>
          <w:b/>
          <w:sz w:val="24"/>
          <w:szCs w:val="24"/>
        </w:rPr>
        <w:t>Procesos Misionales:</w:t>
      </w:r>
      <w:r>
        <w:rPr>
          <w:rFonts w:ascii="Arial" w:hAnsi="Arial" w:cs="Arial"/>
          <w:sz w:val="24"/>
          <w:szCs w:val="24"/>
        </w:rPr>
        <w:t xml:space="preserve"> Incluyen todos los procesos que proporcionan el resultado previsto por la Empresa en el cumplimiento de su objeto social o razón de ser, en los cuales se encuentran: Planificación y Ordenamiento del Territorio, Desarrollo Económico y Competitividad, Obras Públicas o Infraestructura Física, Desarrollo Social y Político, Desarrollo Integral de la Seguridad Social en Salud, Servicio Educativo, Gobierno y Convivencia, Tránsito y Movilidad, Gestión Tic, y Gestión Catastral.</w:t>
      </w:r>
    </w:p>
    <w:p w14:paraId="102EBB1D" w14:textId="77777777" w:rsidR="007804AB" w:rsidRDefault="007804AB">
      <w:pPr>
        <w:spacing w:after="0"/>
        <w:jc w:val="both"/>
        <w:rPr>
          <w:rFonts w:ascii="Arial" w:hAnsi="Arial" w:cs="Arial"/>
          <w:sz w:val="24"/>
          <w:szCs w:val="24"/>
        </w:rPr>
      </w:pPr>
    </w:p>
    <w:p w14:paraId="6BCD1156" w14:textId="6B48ED53" w:rsidR="007804AB" w:rsidRDefault="007804AB">
      <w:pPr>
        <w:spacing w:after="0"/>
        <w:jc w:val="both"/>
        <w:rPr>
          <w:rFonts w:ascii="Arial" w:hAnsi="Arial" w:cs="Arial"/>
          <w:sz w:val="24"/>
          <w:szCs w:val="24"/>
        </w:rPr>
      </w:pPr>
      <w:r>
        <w:rPr>
          <w:rFonts w:ascii="Arial" w:hAnsi="Arial" w:cs="Arial"/>
          <w:b/>
          <w:sz w:val="24"/>
          <w:szCs w:val="24"/>
        </w:rPr>
        <w:t>Procesos de Apoyo</w:t>
      </w:r>
      <w:r>
        <w:rPr>
          <w:rFonts w:ascii="Arial" w:hAnsi="Arial" w:cs="Arial"/>
          <w:sz w:val="24"/>
          <w:szCs w:val="24"/>
        </w:rPr>
        <w:t xml:space="preserve">: Son el conjunto de procesos relacionados con la ejecución de las políticas y estrategias financieras y administrativas, que tienen la finalidad de </w:t>
      </w:r>
      <w:r>
        <w:rPr>
          <w:rFonts w:ascii="Arial" w:hAnsi="Arial" w:cs="Arial"/>
          <w:sz w:val="24"/>
          <w:szCs w:val="24"/>
        </w:rPr>
        <w:lastRenderedPageBreak/>
        <w:t>contribuir al logro de las actividades estratégicas y misionales del municipio, en los cuales se encuentran</w:t>
      </w:r>
      <w:r w:rsidRPr="00464A1A">
        <w:rPr>
          <w:rFonts w:ascii="Arial" w:hAnsi="Arial" w:cs="Arial"/>
          <w:sz w:val="24"/>
          <w:szCs w:val="24"/>
        </w:rPr>
        <w:t xml:space="preserve">: </w:t>
      </w:r>
      <w:r w:rsidR="00493745" w:rsidRPr="00464A1A">
        <w:rPr>
          <w:rFonts w:ascii="Arial" w:hAnsi="Arial" w:cs="Arial"/>
          <w:sz w:val="24"/>
          <w:szCs w:val="24"/>
        </w:rPr>
        <w:t>Servicio de Atención al Ciudadano</w:t>
      </w:r>
      <w:r w:rsidRPr="00464A1A">
        <w:rPr>
          <w:rFonts w:ascii="Arial" w:hAnsi="Arial" w:cs="Arial"/>
          <w:sz w:val="24"/>
          <w:szCs w:val="24"/>
        </w:rPr>
        <w:t>,</w:t>
      </w:r>
      <w:r w:rsidR="006C493A">
        <w:rPr>
          <w:rFonts w:ascii="Arial" w:hAnsi="Arial" w:cs="Arial"/>
          <w:sz w:val="24"/>
          <w:szCs w:val="24"/>
        </w:rPr>
        <w:t xml:space="preserve"> </w:t>
      </w:r>
      <w:r>
        <w:rPr>
          <w:rFonts w:ascii="Arial" w:hAnsi="Arial" w:cs="Arial"/>
          <w:sz w:val="24"/>
          <w:szCs w:val="24"/>
        </w:rPr>
        <w:t>Gestión Administrativa, Gestión Financiera y fiscal, Jurídico, Infraestructura Tecnológica</w:t>
      </w:r>
      <w:r w:rsidR="00F55843">
        <w:rPr>
          <w:rFonts w:ascii="Arial" w:hAnsi="Arial" w:cs="Arial"/>
          <w:sz w:val="24"/>
          <w:szCs w:val="24"/>
        </w:rPr>
        <w:t>,</w:t>
      </w:r>
      <w:r>
        <w:rPr>
          <w:rFonts w:ascii="Arial" w:hAnsi="Arial" w:cs="Arial"/>
          <w:sz w:val="24"/>
          <w:szCs w:val="24"/>
        </w:rPr>
        <w:t xml:space="preserve"> Control Interno Disciplinario</w:t>
      </w:r>
      <w:r w:rsidR="00F55843">
        <w:rPr>
          <w:rFonts w:ascii="Arial" w:hAnsi="Arial" w:cs="Arial"/>
          <w:sz w:val="24"/>
          <w:szCs w:val="24"/>
        </w:rPr>
        <w:t xml:space="preserve"> y </w:t>
      </w:r>
      <w:r w:rsidR="00F55843" w:rsidRPr="00F55843">
        <w:rPr>
          <w:rFonts w:ascii="Arial" w:hAnsi="Arial" w:cs="Arial"/>
          <w:sz w:val="24"/>
          <w:szCs w:val="24"/>
        </w:rPr>
        <w:t>Fortalecimiento Organizacional</w:t>
      </w:r>
      <w:r w:rsidR="00F55843">
        <w:rPr>
          <w:rFonts w:ascii="Arial" w:hAnsi="Arial" w:cs="Arial"/>
          <w:sz w:val="24"/>
          <w:szCs w:val="24"/>
        </w:rPr>
        <w:t>.</w:t>
      </w:r>
    </w:p>
    <w:p w14:paraId="351F0D39" w14:textId="77777777" w:rsidR="007804AB" w:rsidRDefault="007804AB">
      <w:pPr>
        <w:spacing w:after="0"/>
        <w:jc w:val="both"/>
        <w:rPr>
          <w:rFonts w:ascii="Arial" w:hAnsi="Arial" w:cs="Arial"/>
          <w:sz w:val="24"/>
          <w:szCs w:val="24"/>
        </w:rPr>
      </w:pPr>
    </w:p>
    <w:p w14:paraId="034B1CA7" w14:textId="77777777" w:rsidR="007804AB" w:rsidRDefault="007804AB">
      <w:pPr>
        <w:spacing w:after="0"/>
        <w:jc w:val="both"/>
        <w:rPr>
          <w:rFonts w:ascii="Arial" w:hAnsi="Arial" w:cs="Arial"/>
          <w:sz w:val="24"/>
          <w:szCs w:val="24"/>
          <w:lang w:eastAsia="zh-CN" w:bidi="ar"/>
        </w:rPr>
      </w:pPr>
      <w:r>
        <w:rPr>
          <w:rFonts w:ascii="Arial" w:hAnsi="Arial" w:cs="Arial"/>
          <w:b/>
          <w:sz w:val="24"/>
          <w:szCs w:val="24"/>
        </w:rPr>
        <w:t xml:space="preserve">Procesos de Evaluación: </w:t>
      </w:r>
      <w:r>
        <w:rPr>
          <w:rFonts w:ascii="Arial" w:hAnsi="Arial" w:cs="Arial"/>
          <w:sz w:val="24"/>
          <w:szCs w:val="24"/>
        </w:rPr>
        <w:t>Es el proceso encargado de hacer seguimiento y control a los indicadores y cumplimento de las metas establecidas por la organización en el que se encuentra: Control, Verificación y Evaluación.</w:t>
      </w:r>
      <w:bookmarkStart w:id="38" w:name="_Toc118457927"/>
      <w:r>
        <w:rPr>
          <w:rFonts w:ascii="Arial" w:hAnsi="Arial" w:cs="Arial"/>
          <w:sz w:val="24"/>
          <w:szCs w:val="24"/>
          <w:lang w:eastAsia="zh-CN" w:bidi="ar"/>
        </w:rPr>
        <w:t xml:space="preserve"> </w:t>
      </w:r>
    </w:p>
    <w:p w14:paraId="3155FEBB" w14:textId="77777777" w:rsidR="00204F36" w:rsidRDefault="00204F36">
      <w:pPr>
        <w:spacing w:after="0"/>
        <w:jc w:val="both"/>
        <w:rPr>
          <w:rFonts w:ascii="Arial" w:hAnsi="Arial" w:cs="Arial"/>
          <w:sz w:val="24"/>
          <w:szCs w:val="24"/>
          <w:lang w:eastAsia="zh-CN" w:bidi="ar"/>
        </w:rPr>
      </w:pPr>
    </w:p>
    <w:p w14:paraId="4B1A209A" w14:textId="77777777" w:rsidR="00204F36" w:rsidRDefault="00204F36">
      <w:pPr>
        <w:spacing w:after="0"/>
        <w:jc w:val="both"/>
        <w:rPr>
          <w:rFonts w:ascii="Arial" w:hAnsi="Arial" w:cs="Arial"/>
          <w:sz w:val="24"/>
          <w:szCs w:val="24"/>
          <w:lang w:eastAsia="zh-CN" w:bidi="ar"/>
        </w:rPr>
      </w:pPr>
    </w:p>
    <w:p w14:paraId="44619786" w14:textId="77777777" w:rsidR="00204F36" w:rsidRPr="00F76B66" w:rsidRDefault="00204F36" w:rsidP="00204F36">
      <w:pPr>
        <w:pStyle w:val="Ttulo1"/>
        <w:numPr>
          <w:ilvl w:val="1"/>
          <w:numId w:val="2"/>
        </w:numPr>
        <w:ind w:left="-11"/>
        <w:jc w:val="both"/>
      </w:pPr>
      <w:r>
        <w:t xml:space="preserve"> </w:t>
      </w:r>
      <w:bookmarkStart w:id="39" w:name="_Toc134591707"/>
      <w:bookmarkStart w:id="40" w:name="_Toc206148304"/>
      <w:r w:rsidRPr="00F76B66">
        <w:t>Mapa de Procesos</w:t>
      </w:r>
      <w:bookmarkEnd w:id="38"/>
      <w:bookmarkEnd w:id="39"/>
      <w:bookmarkEnd w:id="40"/>
      <w:r w:rsidRPr="00F76B66">
        <w:t xml:space="preserve">    </w:t>
      </w:r>
    </w:p>
    <w:p w14:paraId="6EFED8E0" w14:textId="77777777" w:rsidR="00204F36" w:rsidRPr="00204F36" w:rsidRDefault="00204F36" w:rsidP="00204F36">
      <w:pPr>
        <w:spacing w:after="0" w:line="240" w:lineRule="auto"/>
      </w:pPr>
    </w:p>
    <w:p w14:paraId="1B1919A5" w14:textId="649AE717" w:rsidR="00F96B9B" w:rsidRDefault="006F4BF0" w:rsidP="00F96B9B">
      <w:pPr>
        <w:pStyle w:val="NormalWeb"/>
      </w:pPr>
      <w:r w:rsidRPr="006F4BF0">
        <w:rPr>
          <w:noProof/>
          <w:lang w:val="en-US" w:eastAsia="en-US" w:bidi="ar-SA"/>
        </w:rPr>
        <w:drawing>
          <wp:inline distT="0" distB="0" distL="0" distR="0" wp14:anchorId="25A0400A" wp14:editId="45DB9E5B">
            <wp:extent cx="5612130" cy="3156585"/>
            <wp:effectExtent l="0" t="0" r="7620" b="5715"/>
            <wp:docPr id="4" name="Imagen 3" descr="Gráfico&#10;&#10;Descripción generada automáticamente">
              <a:extLst xmlns:a="http://schemas.openxmlformats.org/drawingml/2006/main">
                <a:ext uri="{FF2B5EF4-FFF2-40B4-BE49-F238E27FC236}">
                  <a16:creationId xmlns:a16="http://schemas.microsoft.com/office/drawing/2014/main" id="{9AC37B21-2091-4842-89C0-9BB10CDC6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Gráfico&#10;&#10;Descripción generada automáticamente">
                      <a:extLst>
                        <a:ext uri="{FF2B5EF4-FFF2-40B4-BE49-F238E27FC236}">
                          <a16:creationId xmlns:a16="http://schemas.microsoft.com/office/drawing/2014/main" id="{9AC37B21-2091-4842-89C0-9BB10CDC6CB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1CF165BF" w14:textId="5978ED08" w:rsidR="00E442A4" w:rsidRDefault="00E442A4" w:rsidP="00E442A4">
      <w:pPr>
        <w:pStyle w:val="NormalWeb"/>
      </w:pPr>
    </w:p>
    <w:p w14:paraId="79C9378E" w14:textId="77777777" w:rsidR="00F96B9B" w:rsidRDefault="00F96B9B" w:rsidP="00E442A4">
      <w:pPr>
        <w:pStyle w:val="NormalWeb"/>
      </w:pPr>
    </w:p>
    <w:p w14:paraId="41D30A7A" w14:textId="356BE306" w:rsidR="007804AB" w:rsidRDefault="007804AB">
      <w:pPr>
        <w:spacing w:after="0"/>
        <w:jc w:val="both"/>
        <w:rPr>
          <w:rFonts w:ascii="Arial" w:hAnsi="Arial" w:cs="Arial"/>
          <w:sz w:val="24"/>
          <w:szCs w:val="24"/>
          <w:lang w:eastAsia="es-CO"/>
        </w:rPr>
      </w:pPr>
    </w:p>
    <w:p w14:paraId="06F131DA" w14:textId="6E123569" w:rsidR="00E14019" w:rsidRDefault="00E14019">
      <w:pPr>
        <w:spacing w:after="0"/>
        <w:jc w:val="both"/>
        <w:rPr>
          <w:rFonts w:ascii="Arial" w:hAnsi="Arial" w:cs="Arial"/>
          <w:sz w:val="24"/>
          <w:szCs w:val="24"/>
          <w:lang w:eastAsia="es-CO"/>
        </w:rPr>
      </w:pPr>
    </w:p>
    <w:p w14:paraId="4B97E658" w14:textId="1D6C98B6" w:rsidR="00E14019" w:rsidRDefault="00E14019">
      <w:pPr>
        <w:spacing w:after="0"/>
        <w:jc w:val="both"/>
        <w:rPr>
          <w:rFonts w:ascii="Arial" w:hAnsi="Arial" w:cs="Arial"/>
          <w:sz w:val="24"/>
          <w:szCs w:val="24"/>
          <w:lang w:eastAsia="es-CO"/>
        </w:rPr>
      </w:pPr>
    </w:p>
    <w:p w14:paraId="6A2B3051" w14:textId="15E98818" w:rsidR="00E14019" w:rsidRDefault="00E14019">
      <w:pPr>
        <w:spacing w:after="0"/>
        <w:jc w:val="both"/>
        <w:rPr>
          <w:rFonts w:ascii="Arial" w:hAnsi="Arial" w:cs="Arial"/>
          <w:sz w:val="24"/>
          <w:szCs w:val="24"/>
          <w:lang w:eastAsia="es-CO"/>
        </w:rPr>
      </w:pPr>
    </w:p>
    <w:p w14:paraId="3B16AD14" w14:textId="77777777" w:rsidR="00E14019" w:rsidRDefault="00E14019">
      <w:pPr>
        <w:spacing w:after="0"/>
        <w:jc w:val="both"/>
        <w:rPr>
          <w:rFonts w:ascii="Arial" w:hAnsi="Arial" w:cs="Arial"/>
          <w:sz w:val="24"/>
          <w:szCs w:val="24"/>
          <w:lang w:eastAsia="es-CO"/>
        </w:rPr>
      </w:pPr>
    </w:p>
    <w:p w14:paraId="5845C2F6" w14:textId="77777777" w:rsidR="007804AB" w:rsidRDefault="007804AB">
      <w:pPr>
        <w:spacing w:after="0"/>
        <w:jc w:val="both"/>
        <w:rPr>
          <w:rFonts w:ascii="Arial" w:hAnsi="Arial" w:cs="Arial"/>
          <w:sz w:val="24"/>
          <w:szCs w:val="24"/>
          <w:lang w:eastAsia="es-CO"/>
        </w:rPr>
      </w:pPr>
    </w:p>
    <w:p w14:paraId="07552CA4" w14:textId="77777777" w:rsidR="007804AB" w:rsidRDefault="007804AB">
      <w:pPr>
        <w:pStyle w:val="Ttulo1"/>
        <w:numPr>
          <w:ilvl w:val="0"/>
          <w:numId w:val="2"/>
        </w:numPr>
        <w:rPr>
          <w:rFonts w:eastAsia="SimSun" w:cs="Arial"/>
          <w:b w:val="0"/>
          <w:bCs w:val="0"/>
          <w:szCs w:val="24"/>
        </w:rPr>
      </w:pPr>
      <w:bookmarkStart w:id="41" w:name="_Toc118457928"/>
      <w:bookmarkStart w:id="42" w:name="_Toc134591708"/>
      <w:bookmarkStart w:id="43" w:name="_Toc206148305"/>
      <w:r>
        <w:lastRenderedPageBreak/>
        <w:t>CONTEXTO DE LA ORGANIZACIÓN</w:t>
      </w:r>
      <w:bookmarkEnd w:id="41"/>
      <w:r w:rsidR="00BB72B7">
        <w:t xml:space="preserve">. </w:t>
      </w:r>
      <w:r w:rsidR="00BB72B7" w:rsidRPr="00BB72B7">
        <w:rPr>
          <w:b w:val="0"/>
          <w:bCs w:val="0"/>
          <w:sz w:val="16"/>
          <w:szCs w:val="16"/>
        </w:rPr>
        <w:t>Requisito 4.</w:t>
      </w:r>
      <w:bookmarkEnd w:id="42"/>
      <w:bookmarkEnd w:id="43"/>
    </w:p>
    <w:p w14:paraId="699E37D0" w14:textId="77777777" w:rsidR="007804AB" w:rsidRDefault="007804AB">
      <w:pPr>
        <w:spacing w:after="0"/>
        <w:jc w:val="both"/>
        <w:rPr>
          <w:rFonts w:ascii="Arial" w:eastAsia="Arial-BoldMT" w:hAnsi="Arial" w:cs="Arial"/>
          <w:b/>
          <w:bCs/>
          <w:sz w:val="24"/>
          <w:szCs w:val="24"/>
          <w:lang w:eastAsia="zh-CN" w:bidi="ar"/>
        </w:rPr>
      </w:pPr>
    </w:p>
    <w:p w14:paraId="75D01527" w14:textId="45E79BE9" w:rsidR="00BB72B7" w:rsidRDefault="00204F36" w:rsidP="00BB72B7">
      <w:pPr>
        <w:pStyle w:val="Ttulo1"/>
        <w:numPr>
          <w:ilvl w:val="1"/>
          <w:numId w:val="2"/>
        </w:numPr>
        <w:rPr>
          <w:b w:val="0"/>
          <w:bCs w:val="0"/>
          <w:sz w:val="16"/>
          <w:szCs w:val="16"/>
        </w:rPr>
      </w:pPr>
      <w:bookmarkStart w:id="44" w:name="_Toc118457929"/>
      <w:bookmarkStart w:id="45" w:name="_Toc134591709"/>
      <w:bookmarkStart w:id="46" w:name="_Toc206148306"/>
      <w:r>
        <w:t xml:space="preserve">Comprensión de la organización y </w:t>
      </w:r>
      <w:r w:rsidRPr="005B51AE">
        <w:t>de</w:t>
      </w:r>
      <w:r>
        <w:t xml:space="preserve"> su contexto</w:t>
      </w:r>
      <w:bookmarkEnd w:id="44"/>
      <w:r w:rsidR="00BB72B7">
        <w:t xml:space="preserve">. </w:t>
      </w:r>
      <w:r w:rsidR="00BB72B7" w:rsidRPr="00BB72B7">
        <w:rPr>
          <w:b w:val="0"/>
          <w:bCs w:val="0"/>
          <w:sz w:val="16"/>
          <w:szCs w:val="16"/>
        </w:rPr>
        <w:t>Requisito 4.</w:t>
      </w:r>
      <w:r w:rsidR="00BB72B7">
        <w:rPr>
          <w:b w:val="0"/>
          <w:bCs w:val="0"/>
          <w:sz w:val="16"/>
          <w:szCs w:val="16"/>
        </w:rPr>
        <w:t>1</w:t>
      </w:r>
      <w:bookmarkEnd w:id="45"/>
      <w:bookmarkEnd w:id="46"/>
    </w:p>
    <w:p w14:paraId="4AC87D44" w14:textId="7CFD6EAB" w:rsidR="007804AB" w:rsidRPr="005B2A46" w:rsidRDefault="00920C06" w:rsidP="00920C06">
      <w:pPr>
        <w:rPr>
          <w:rFonts w:ascii="Arial" w:hAnsi="Arial" w:cs="Arial"/>
          <w:sz w:val="24"/>
          <w:szCs w:val="24"/>
        </w:rPr>
      </w:pPr>
      <w:r w:rsidRPr="004A3767">
        <w:rPr>
          <w:rFonts w:ascii="Arial" w:eastAsia="Times New Roman" w:hAnsi="Arial"/>
          <w:b/>
          <w:bCs/>
          <w:kern w:val="32"/>
          <w:sz w:val="24"/>
          <w:szCs w:val="32"/>
        </w:rPr>
        <w:t>Incluir enmienda CLIMATICO</w:t>
      </w:r>
      <w:r w:rsidR="007804AB">
        <w:rPr>
          <w:rFonts w:cs="Arial"/>
          <w:b/>
          <w:bCs/>
          <w:szCs w:val="24"/>
        </w:rPr>
        <w:t xml:space="preserve"> </w:t>
      </w:r>
    </w:p>
    <w:p w14:paraId="087A7C8A" w14:textId="77B1E296" w:rsidR="007804AB" w:rsidRDefault="007804AB">
      <w:pPr>
        <w:jc w:val="both"/>
        <w:rPr>
          <w:rFonts w:ascii="Arial" w:hAnsi="Arial" w:cs="Arial"/>
          <w:sz w:val="24"/>
          <w:szCs w:val="24"/>
          <w:lang w:eastAsia="zh-CN" w:bidi="ar"/>
        </w:rPr>
      </w:pPr>
      <w:r>
        <w:rPr>
          <w:rFonts w:ascii="Arial" w:hAnsi="Arial" w:cs="Arial"/>
          <w:sz w:val="24"/>
          <w:szCs w:val="24"/>
          <w:lang w:eastAsia="zh-CN" w:bidi="ar"/>
        </w:rPr>
        <w:t xml:space="preserve">La Alcaldía de Armenia realiza anualmente seguimiento de las cuestiones externas e internas a partir de un trabajo realizado al interior de cada Proceso en el Comité Operativo, donde se determina la necesidad de actualizar su contexto a través de la herramienta metodológica que sea más pertinente pudiendo ser una matriz </w:t>
      </w:r>
      <w:r w:rsidR="00DF018D">
        <w:rPr>
          <w:rFonts w:ascii="Arial" w:hAnsi="Arial" w:cs="Arial"/>
          <w:sz w:val="24"/>
          <w:szCs w:val="24"/>
          <w:lang w:eastAsia="zh-CN" w:bidi="ar"/>
        </w:rPr>
        <w:t>DOFA</w:t>
      </w:r>
      <w:r>
        <w:rPr>
          <w:rFonts w:ascii="Arial" w:hAnsi="Arial" w:cs="Arial"/>
          <w:sz w:val="24"/>
          <w:szCs w:val="24"/>
          <w:lang w:eastAsia="zh-CN" w:bidi="ar"/>
        </w:rPr>
        <w:t xml:space="preserve"> o una Matriz </w:t>
      </w:r>
      <w:proofErr w:type="spellStart"/>
      <w:r>
        <w:rPr>
          <w:rFonts w:ascii="Arial" w:hAnsi="Arial" w:cs="Arial"/>
          <w:sz w:val="24"/>
          <w:szCs w:val="24"/>
          <w:lang w:eastAsia="zh-CN" w:bidi="ar"/>
        </w:rPr>
        <w:t>Pestel</w:t>
      </w:r>
      <w:proofErr w:type="spellEnd"/>
      <w:r>
        <w:rPr>
          <w:rFonts w:ascii="Arial" w:hAnsi="Arial" w:cs="Arial"/>
          <w:sz w:val="24"/>
          <w:szCs w:val="24"/>
          <w:lang w:eastAsia="zh-CN" w:bidi="ar"/>
        </w:rPr>
        <w:t xml:space="preserve"> o la herramienta que cada proceso de acuerdo </w:t>
      </w:r>
      <w:r w:rsidR="001516AC" w:rsidRPr="0020783C">
        <w:rPr>
          <w:rFonts w:ascii="Arial" w:hAnsi="Arial" w:cs="Arial"/>
          <w:sz w:val="24"/>
          <w:szCs w:val="24"/>
          <w:lang w:eastAsia="zh-CN" w:bidi="ar"/>
        </w:rPr>
        <w:t>con</w:t>
      </w:r>
      <w:r>
        <w:rPr>
          <w:rFonts w:ascii="Arial" w:hAnsi="Arial" w:cs="Arial"/>
          <w:sz w:val="24"/>
          <w:szCs w:val="24"/>
          <w:lang w:eastAsia="zh-CN" w:bidi="ar"/>
        </w:rPr>
        <w:t xml:space="preserve"> su estructura considere.  </w:t>
      </w:r>
    </w:p>
    <w:p w14:paraId="4F14C589" w14:textId="77777777" w:rsidR="00093E85" w:rsidRDefault="007804AB">
      <w:pPr>
        <w:jc w:val="both"/>
        <w:rPr>
          <w:rFonts w:ascii="Arial" w:hAnsi="Arial" w:cs="Arial"/>
          <w:sz w:val="24"/>
          <w:szCs w:val="24"/>
          <w:lang w:eastAsia="zh-CN" w:bidi="ar"/>
        </w:rPr>
      </w:pPr>
      <w:r>
        <w:rPr>
          <w:rFonts w:ascii="Arial" w:hAnsi="Arial" w:cs="Arial"/>
          <w:sz w:val="24"/>
          <w:szCs w:val="24"/>
          <w:lang w:eastAsia="zh-CN" w:bidi="ar"/>
        </w:rPr>
        <w:t xml:space="preserve">Para la actualización del contexto se tendrá en cuenta factores externos relacionados con: Factores políticos, económicos, sociales, tecnológicos, de mercado, legales y reglamentarios. </w:t>
      </w:r>
    </w:p>
    <w:p w14:paraId="1655D1F4" w14:textId="6304ED69" w:rsidR="00F23550" w:rsidRDefault="007804AB">
      <w:pPr>
        <w:jc w:val="both"/>
        <w:rPr>
          <w:rFonts w:ascii="Arial" w:hAnsi="Arial" w:cs="Arial"/>
          <w:sz w:val="24"/>
          <w:szCs w:val="24"/>
          <w:lang w:eastAsia="zh-CN" w:bidi="ar"/>
        </w:rPr>
      </w:pPr>
      <w:r>
        <w:rPr>
          <w:rFonts w:ascii="Arial" w:hAnsi="Arial" w:cs="Arial"/>
          <w:sz w:val="24"/>
          <w:szCs w:val="24"/>
          <w:lang w:eastAsia="zh-CN" w:bidi="ar"/>
        </w:rPr>
        <w:t xml:space="preserve">Y </w:t>
      </w:r>
      <w:r w:rsidRPr="005B51AE">
        <w:rPr>
          <w:rFonts w:ascii="Arial" w:hAnsi="Arial" w:cs="Arial"/>
          <w:sz w:val="24"/>
          <w:szCs w:val="24"/>
          <w:lang w:eastAsia="zh-CN" w:bidi="ar"/>
        </w:rPr>
        <w:t>factores internos</w:t>
      </w:r>
      <w:r>
        <w:rPr>
          <w:rFonts w:ascii="Arial" w:hAnsi="Arial" w:cs="Arial"/>
          <w:sz w:val="24"/>
          <w:szCs w:val="24"/>
          <w:lang w:eastAsia="zh-CN" w:bidi="ar"/>
        </w:rPr>
        <w:t xml:space="preserve"> relacionados con: Recursos humanos, infraestructura, seguimientos a la satisfacción del cliente, resultados de seguimientos a Planes de Acción, a planes de mejoramiento, cambios normativos y tecnológicos. </w:t>
      </w:r>
    </w:p>
    <w:p w14:paraId="102AD3A3" w14:textId="7C5D5D1A" w:rsidR="00920C06" w:rsidRPr="005D05B5" w:rsidRDefault="00EA1A8F">
      <w:pPr>
        <w:jc w:val="both"/>
        <w:rPr>
          <w:rFonts w:ascii="Arial" w:hAnsi="Arial" w:cs="Arial"/>
          <w:b/>
          <w:bCs/>
          <w:i/>
          <w:iCs/>
          <w:sz w:val="24"/>
          <w:szCs w:val="24"/>
          <w:lang w:eastAsia="zh-CN" w:bidi="ar"/>
        </w:rPr>
      </w:pPr>
      <w:r w:rsidRPr="005D05B5">
        <w:rPr>
          <w:rFonts w:ascii="Arial" w:hAnsi="Arial" w:cs="Arial"/>
          <w:b/>
          <w:bCs/>
          <w:i/>
          <w:iCs/>
          <w:sz w:val="24"/>
          <w:szCs w:val="24"/>
          <w:lang w:eastAsia="zh-CN" w:bidi="ar"/>
        </w:rPr>
        <w:t xml:space="preserve">En cuanto a la </w:t>
      </w:r>
      <w:r w:rsidR="00B3346E" w:rsidRPr="005D05B5">
        <w:rPr>
          <w:rFonts w:ascii="Arial" w:hAnsi="Arial" w:cs="Arial"/>
          <w:b/>
          <w:bCs/>
          <w:i/>
          <w:iCs/>
          <w:sz w:val="24"/>
          <w:szCs w:val="24"/>
          <w:lang w:eastAsia="zh-CN" w:bidi="ar"/>
        </w:rPr>
        <w:t xml:space="preserve">adopción de la </w:t>
      </w:r>
      <w:r w:rsidRPr="005D05B5">
        <w:rPr>
          <w:rFonts w:ascii="Arial" w:hAnsi="Arial" w:cs="Arial"/>
          <w:b/>
          <w:bCs/>
          <w:i/>
          <w:iCs/>
          <w:sz w:val="24"/>
          <w:szCs w:val="24"/>
          <w:lang w:eastAsia="zh-CN" w:bidi="ar"/>
        </w:rPr>
        <w:t>enmienda “acciones sobre cambio</w:t>
      </w:r>
      <w:r w:rsidR="00B3346E" w:rsidRPr="005D05B5">
        <w:rPr>
          <w:rFonts w:ascii="Arial" w:hAnsi="Arial" w:cs="Arial"/>
          <w:b/>
          <w:bCs/>
          <w:i/>
          <w:iCs/>
          <w:sz w:val="24"/>
          <w:szCs w:val="24"/>
          <w:lang w:eastAsia="zh-CN" w:bidi="ar"/>
        </w:rPr>
        <w:t xml:space="preserve"> el</w:t>
      </w:r>
      <w:r w:rsidRPr="005D05B5">
        <w:rPr>
          <w:rFonts w:ascii="Arial" w:hAnsi="Arial" w:cs="Arial"/>
          <w:b/>
          <w:bCs/>
          <w:i/>
          <w:iCs/>
          <w:sz w:val="24"/>
          <w:szCs w:val="24"/>
          <w:lang w:eastAsia="zh-CN" w:bidi="ar"/>
        </w:rPr>
        <w:t xml:space="preserve"> climático”</w:t>
      </w:r>
      <w:r w:rsidR="00B3346E" w:rsidRPr="005D05B5">
        <w:rPr>
          <w:rFonts w:ascii="Arial" w:hAnsi="Arial" w:cs="Arial"/>
          <w:b/>
          <w:bCs/>
          <w:i/>
          <w:iCs/>
          <w:sz w:val="24"/>
          <w:szCs w:val="24"/>
          <w:lang w:eastAsia="zh-CN" w:bidi="ar"/>
        </w:rPr>
        <w:t xml:space="preserve">, </w:t>
      </w:r>
      <w:r w:rsidR="00E44340" w:rsidRPr="005D05B5">
        <w:rPr>
          <w:rFonts w:ascii="Arial" w:hAnsi="Arial" w:cs="Arial"/>
          <w:b/>
          <w:bCs/>
          <w:i/>
          <w:iCs/>
          <w:sz w:val="24"/>
          <w:szCs w:val="24"/>
          <w:lang w:eastAsia="zh-CN" w:bidi="ar"/>
        </w:rPr>
        <w:t>el Sistema de Gestión Integrado (SGI)</w:t>
      </w:r>
      <w:r w:rsidR="008A3F0A" w:rsidRPr="005D05B5">
        <w:rPr>
          <w:rFonts w:ascii="Arial" w:hAnsi="Arial" w:cs="Arial"/>
          <w:b/>
          <w:bCs/>
          <w:i/>
          <w:iCs/>
          <w:sz w:val="24"/>
          <w:szCs w:val="24"/>
          <w:lang w:eastAsia="zh-CN" w:bidi="ar"/>
        </w:rPr>
        <w:t xml:space="preserve"> determina que, los procesos deben incluir </w:t>
      </w:r>
      <w:r w:rsidR="00FB6AA1" w:rsidRPr="005D05B5">
        <w:rPr>
          <w:rFonts w:ascii="Arial" w:hAnsi="Arial" w:cs="Arial"/>
          <w:b/>
          <w:bCs/>
          <w:i/>
          <w:iCs/>
          <w:sz w:val="24"/>
          <w:szCs w:val="24"/>
          <w:lang w:eastAsia="zh-CN" w:bidi="ar"/>
        </w:rPr>
        <w:t xml:space="preserve">la pertinencia en sus procesos a través de la identificación </w:t>
      </w:r>
      <w:r w:rsidR="00DF018D" w:rsidRPr="005D05B5">
        <w:rPr>
          <w:rFonts w:ascii="Arial" w:hAnsi="Arial" w:cs="Arial"/>
          <w:b/>
          <w:bCs/>
          <w:i/>
          <w:iCs/>
          <w:sz w:val="24"/>
          <w:szCs w:val="24"/>
          <w:lang w:eastAsia="zh-CN" w:bidi="ar"/>
        </w:rPr>
        <w:t xml:space="preserve">en la matriz DOFA de </w:t>
      </w:r>
      <w:r w:rsidR="00E47380" w:rsidRPr="005D05B5">
        <w:rPr>
          <w:rFonts w:ascii="Arial" w:hAnsi="Arial" w:cs="Arial"/>
          <w:b/>
          <w:bCs/>
          <w:i/>
          <w:iCs/>
          <w:sz w:val="24"/>
          <w:szCs w:val="24"/>
          <w:lang w:eastAsia="zh-CN" w:bidi="ar"/>
        </w:rPr>
        <w:t xml:space="preserve">los aspectos internos o externos que puedan afectar la entrega de productos y servicios </w:t>
      </w:r>
      <w:r w:rsidR="00A42496" w:rsidRPr="005D05B5">
        <w:rPr>
          <w:rFonts w:ascii="Arial" w:hAnsi="Arial" w:cs="Arial"/>
          <w:b/>
          <w:bCs/>
          <w:i/>
          <w:iCs/>
          <w:sz w:val="24"/>
          <w:szCs w:val="24"/>
          <w:lang w:eastAsia="zh-CN" w:bidi="ar"/>
        </w:rPr>
        <w:t xml:space="preserve">a los usuarios y/o partes interesadas pertinentes. Una vez identificados estos aspectos, </w:t>
      </w:r>
      <w:r w:rsidR="005338CF" w:rsidRPr="005D05B5">
        <w:rPr>
          <w:rFonts w:ascii="Arial" w:hAnsi="Arial" w:cs="Arial"/>
          <w:b/>
          <w:bCs/>
          <w:i/>
          <w:iCs/>
          <w:sz w:val="24"/>
          <w:szCs w:val="24"/>
          <w:lang w:eastAsia="zh-CN" w:bidi="ar"/>
        </w:rPr>
        <w:t xml:space="preserve">se </w:t>
      </w:r>
      <w:r w:rsidR="00F36EBB" w:rsidRPr="005D05B5">
        <w:rPr>
          <w:rFonts w:ascii="Arial" w:hAnsi="Arial" w:cs="Arial"/>
          <w:b/>
          <w:bCs/>
          <w:i/>
          <w:iCs/>
          <w:sz w:val="24"/>
          <w:szCs w:val="24"/>
          <w:lang w:eastAsia="zh-CN" w:bidi="ar"/>
        </w:rPr>
        <w:t>identificarán</w:t>
      </w:r>
      <w:r w:rsidR="005338CF" w:rsidRPr="005D05B5">
        <w:rPr>
          <w:rFonts w:ascii="Arial" w:hAnsi="Arial" w:cs="Arial"/>
          <w:b/>
          <w:bCs/>
          <w:i/>
          <w:iCs/>
          <w:sz w:val="24"/>
          <w:szCs w:val="24"/>
          <w:lang w:eastAsia="zh-CN" w:bidi="ar"/>
        </w:rPr>
        <w:t xml:space="preserve"> estrategias </w:t>
      </w:r>
      <w:r w:rsidR="00BC7BF0" w:rsidRPr="005D05B5">
        <w:rPr>
          <w:rFonts w:ascii="Arial" w:hAnsi="Arial" w:cs="Arial"/>
          <w:b/>
          <w:bCs/>
          <w:i/>
          <w:iCs/>
          <w:sz w:val="24"/>
          <w:szCs w:val="24"/>
          <w:lang w:eastAsia="zh-CN" w:bidi="ar"/>
        </w:rPr>
        <w:t>que permitan mitigar los efectos negativos en la entrega de productos y servicios</w:t>
      </w:r>
      <w:r w:rsidR="00BD6F96" w:rsidRPr="005D05B5">
        <w:rPr>
          <w:rFonts w:ascii="Arial" w:hAnsi="Arial" w:cs="Arial"/>
          <w:b/>
          <w:bCs/>
          <w:i/>
          <w:iCs/>
          <w:sz w:val="24"/>
          <w:szCs w:val="24"/>
          <w:lang w:eastAsia="zh-CN" w:bidi="ar"/>
        </w:rPr>
        <w:t xml:space="preserve">, estas estrategias deberán tener seguimiento y evaluación que se consignará en las actas de comité operativo de cada proceso que declare pertinente </w:t>
      </w:r>
      <w:r w:rsidR="00F36EBB" w:rsidRPr="005D05B5">
        <w:rPr>
          <w:rFonts w:ascii="Arial" w:hAnsi="Arial" w:cs="Arial"/>
          <w:b/>
          <w:bCs/>
          <w:i/>
          <w:iCs/>
          <w:sz w:val="24"/>
          <w:szCs w:val="24"/>
          <w:lang w:eastAsia="zh-CN" w:bidi="ar"/>
        </w:rPr>
        <w:t>el cambio climático en sus procesos.</w:t>
      </w:r>
      <w:r w:rsidR="00FB6AA1" w:rsidRPr="005D05B5">
        <w:rPr>
          <w:rFonts w:ascii="Arial" w:hAnsi="Arial" w:cs="Arial"/>
          <w:b/>
          <w:bCs/>
          <w:i/>
          <w:iCs/>
          <w:sz w:val="24"/>
          <w:szCs w:val="24"/>
          <w:lang w:eastAsia="zh-CN" w:bidi="ar"/>
        </w:rPr>
        <w:t xml:space="preserve"> </w:t>
      </w:r>
    </w:p>
    <w:p w14:paraId="762CADA5" w14:textId="1E9C3687" w:rsidR="007804AB" w:rsidRDefault="007804AB">
      <w:pPr>
        <w:jc w:val="both"/>
        <w:rPr>
          <w:rFonts w:ascii="Arial" w:hAnsi="Arial" w:cs="Arial"/>
          <w:sz w:val="24"/>
          <w:szCs w:val="24"/>
        </w:rPr>
      </w:pPr>
      <w:r>
        <w:rPr>
          <w:rFonts w:ascii="Arial" w:hAnsi="Arial" w:cs="Arial"/>
          <w:sz w:val="24"/>
          <w:szCs w:val="24"/>
          <w:lang w:eastAsia="zh-CN" w:bidi="ar"/>
        </w:rPr>
        <w:t xml:space="preserve">     </w:t>
      </w:r>
    </w:p>
    <w:p w14:paraId="2B0E8476" w14:textId="5605A94D" w:rsidR="007804AB" w:rsidRDefault="00204F36" w:rsidP="00204F36">
      <w:pPr>
        <w:pStyle w:val="Ttulo1"/>
        <w:numPr>
          <w:ilvl w:val="1"/>
          <w:numId w:val="2"/>
        </w:numPr>
        <w:ind w:left="-60" w:firstLine="60"/>
        <w:jc w:val="both"/>
      </w:pPr>
      <w:bookmarkStart w:id="47" w:name="_Toc118457930"/>
      <w:bookmarkStart w:id="48" w:name="_Toc134591710"/>
      <w:bookmarkStart w:id="49" w:name="_Toc206148307"/>
      <w:r>
        <w:t>Comprensión de las necesidades y expectativas de las partes interesadas</w:t>
      </w:r>
      <w:bookmarkEnd w:id="47"/>
      <w:r w:rsidR="00BB72B7">
        <w:t xml:space="preserve">. </w:t>
      </w:r>
      <w:r w:rsidR="00BB72B7" w:rsidRPr="00BB72B7">
        <w:rPr>
          <w:b w:val="0"/>
          <w:bCs w:val="0"/>
          <w:sz w:val="16"/>
          <w:szCs w:val="16"/>
        </w:rPr>
        <w:t>Requisito 4.</w:t>
      </w:r>
      <w:r w:rsidR="00BB72B7">
        <w:rPr>
          <w:b w:val="0"/>
          <w:bCs w:val="0"/>
          <w:sz w:val="16"/>
          <w:szCs w:val="16"/>
        </w:rPr>
        <w:t>2</w:t>
      </w:r>
      <w:bookmarkEnd w:id="48"/>
      <w:bookmarkEnd w:id="49"/>
      <w:r w:rsidR="00920C06">
        <w:rPr>
          <w:b w:val="0"/>
          <w:bCs w:val="0"/>
          <w:sz w:val="16"/>
          <w:szCs w:val="16"/>
        </w:rPr>
        <w:t xml:space="preserve">    </w:t>
      </w:r>
    </w:p>
    <w:p w14:paraId="66FC7476" w14:textId="77777777" w:rsidR="007804AB" w:rsidRDefault="007804AB">
      <w:pPr>
        <w:spacing w:after="0" w:line="240" w:lineRule="auto"/>
        <w:jc w:val="both"/>
        <w:rPr>
          <w:rFonts w:ascii="Arial" w:hAnsi="Arial" w:cs="Arial"/>
          <w:sz w:val="24"/>
          <w:szCs w:val="24"/>
          <w:lang w:eastAsia="zh-CN" w:bidi="ar"/>
        </w:rPr>
      </w:pPr>
    </w:p>
    <w:p w14:paraId="4BED9804" w14:textId="33ECC846"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Cada proceso de </w:t>
      </w:r>
      <w:r w:rsidRPr="005B51AE">
        <w:rPr>
          <w:rFonts w:ascii="Arial" w:hAnsi="Arial" w:cs="Arial"/>
          <w:sz w:val="24"/>
          <w:szCs w:val="24"/>
          <w:lang w:eastAsia="zh-CN" w:bidi="ar"/>
        </w:rPr>
        <w:t xml:space="preserve">la </w:t>
      </w:r>
      <w:r w:rsidR="005B51AE" w:rsidRPr="005B51AE">
        <w:rPr>
          <w:rFonts w:ascii="Arial" w:hAnsi="Arial" w:cs="Arial"/>
          <w:sz w:val="24"/>
          <w:szCs w:val="24"/>
          <w:lang w:eastAsia="zh-CN" w:bidi="ar"/>
        </w:rPr>
        <w:t>Administración</w:t>
      </w:r>
      <w:r w:rsidR="00BB5377" w:rsidRPr="005B51AE">
        <w:rPr>
          <w:rFonts w:ascii="Arial" w:hAnsi="Arial" w:cs="Arial"/>
          <w:sz w:val="24"/>
          <w:szCs w:val="24"/>
          <w:lang w:eastAsia="zh-CN" w:bidi="ar"/>
        </w:rPr>
        <w:t xml:space="preserve"> Municipal</w:t>
      </w:r>
      <w:r>
        <w:rPr>
          <w:rFonts w:ascii="Arial" w:hAnsi="Arial" w:cs="Arial"/>
          <w:sz w:val="24"/>
          <w:szCs w:val="24"/>
          <w:lang w:eastAsia="zh-CN" w:bidi="ar"/>
        </w:rPr>
        <w:t xml:space="preserve"> realiza en comité </w:t>
      </w:r>
      <w:r w:rsidR="00093E85">
        <w:rPr>
          <w:rFonts w:ascii="Arial" w:hAnsi="Arial" w:cs="Arial"/>
          <w:sz w:val="24"/>
          <w:szCs w:val="24"/>
          <w:lang w:eastAsia="zh-CN" w:bidi="ar"/>
        </w:rPr>
        <w:t>operativo seguimiento</w:t>
      </w:r>
      <w:r w:rsidR="00204F36">
        <w:rPr>
          <w:rFonts w:ascii="Arial" w:hAnsi="Arial" w:cs="Arial"/>
          <w:sz w:val="24"/>
          <w:szCs w:val="24"/>
          <w:lang w:eastAsia="zh-CN" w:bidi="ar"/>
        </w:rPr>
        <w:t xml:space="preserve"> y</w:t>
      </w:r>
      <w:r>
        <w:rPr>
          <w:rFonts w:ascii="Arial" w:hAnsi="Arial" w:cs="Arial"/>
          <w:sz w:val="24"/>
          <w:szCs w:val="24"/>
          <w:lang w:eastAsia="zh-CN" w:bidi="ar"/>
        </w:rPr>
        <w:t xml:space="preserve"> revisión al menos una vez al año de las partes </w:t>
      </w:r>
      <w:r w:rsidR="00204F36">
        <w:rPr>
          <w:rFonts w:ascii="Arial" w:hAnsi="Arial" w:cs="Arial"/>
          <w:sz w:val="24"/>
          <w:szCs w:val="24"/>
          <w:lang w:eastAsia="zh-CN" w:bidi="ar"/>
        </w:rPr>
        <w:t>interesadas</w:t>
      </w:r>
      <w:r w:rsidR="00282862">
        <w:rPr>
          <w:rFonts w:ascii="Arial" w:hAnsi="Arial" w:cs="Arial"/>
          <w:sz w:val="24"/>
          <w:szCs w:val="24"/>
          <w:lang w:eastAsia="zh-CN" w:bidi="ar"/>
        </w:rPr>
        <w:t>,</w:t>
      </w:r>
      <w:r>
        <w:rPr>
          <w:rFonts w:ascii="Arial" w:hAnsi="Arial" w:cs="Arial"/>
          <w:sz w:val="24"/>
          <w:szCs w:val="24"/>
          <w:lang w:eastAsia="zh-CN" w:bidi="ar"/>
        </w:rPr>
        <w:t xml:space="preserve">  </w:t>
      </w:r>
      <w:r w:rsidRPr="00C702D2">
        <w:rPr>
          <w:rFonts w:ascii="Arial" w:hAnsi="Arial" w:cs="Arial"/>
          <w:sz w:val="24"/>
          <w:szCs w:val="24"/>
          <w:lang w:eastAsia="zh-CN" w:bidi="ar"/>
        </w:rPr>
        <w:t>sus necesidades y expectativas, el tratamiento y la retroalimentación se encuentran identificadas en la Matriz de Necesidades y Expectativas de las Partes Interesadas</w:t>
      </w:r>
      <w:r w:rsidRPr="00403059">
        <w:rPr>
          <w:rFonts w:ascii="Arial" w:hAnsi="Arial" w:cs="Arial"/>
          <w:sz w:val="24"/>
          <w:szCs w:val="24"/>
          <w:lang w:eastAsia="zh-CN" w:bidi="ar"/>
        </w:rPr>
        <w:t>. Código R-</w:t>
      </w:r>
      <w:r w:rsidR="0017573D" w:rsidRPr="00403059">
        <w:rPr>
          <w:rFonts w:ascii="Arial" w:hAnsi="Arial" w:cs="Arial"/>
          <w:sz w:val="24"/>
          <w:szCs w:val="24"/>
          <w:lang w:eastAsia="zh-CN" w:bidi="ar"/>
        </w:rPr>
        <w:t>DF</w:t>
      </w:r>
      <w:r w:rsidRPr="00403059">
        <w:rPr>
          <w:rFonts w:ascii="Arial" w:hAnsi="Arial" w:cs="Arial"/>
          <w:sz w:val="24"/>
          <w:szCs w:val="24"/>
          <w:lang w:eastAsia="zh-CN" w:bidi="ar"/>
        </w:rPr>
        <w:t>-</w:t>
      </w:r>
      <w:r w:rsidR="00C702D2" w:rsidRPr="00403059">
        <w:rPr>
          <w:rFonts w:ascii="Arial" w:hAnsi="Arial" w:cs="Arial"/>
          <w:sz w:val="24"/>
          <w:szCs w:val="24"/>
          <w:lang w:eastAsia="zh-CN" w:bidi="ar"/>
        </w:rPr>
        <w:t>SGI</w:t>
      </w:r>
      <w:r w:rsidRPr="00403059">
        <w:rPr>
          <w:rFonts w:ascii="Arial" w:hAnsi="Arial" w:cs="Arial"/>
          <w:sz w:val="24"/>
          <w:szCs w:val="24"/>
          <w:lang w:eastAsia="zh-CN" w:bidi="ar"/>
        </w:rPr>
        <w:t>-061 V.1.</w:t>
      </w:r>
    </w:p>
    <w:p w14:paraId="6F0E91C5" w14:textId="77777777" w:rsidR="005D05B5" w:rsidRDefault="005D05B5">
      <w:pPr>
        <w:spacing w:after="0" w:line="240" w:lineRule="auto"/>
        <w:jc w:val="both"/>
        <w:rPr>
          <w:rFonts w:ascii="Arial" w:hAnsi="Arial" w:cs="Arial"/>
          <w:i/>
          <w:iCs/>
          <w:sz w:val="24"/>
          <w:szCs w:val="24"/>
          <w:lang w:eastAsia="zh-CN" w:bidi="ar"/>
        </w:rPr>
      </w:pPr>
    </w:p>
    <w:p w14:paraId="04313E03" w14:textId="6B6078FE" w:rsidR="002A3F93" w:rsidRPr="005D05B5" w:rsidRDefault="002A3F93">
      <w:pPr>
        <w:spacing w:after="0" w:line="240" w:lineRule="auto"/>
        <w:jc w:val="both"/>
        <w:rPr>
          <w:rFonts w:ascii="Arial" w:hAnsi="Arial" w:cs="Arial"/>
          <w:b/>
          <w:bCs/>
          <w:i/>
          <w:iCs/>
          <w:sz w:val="24"/>
          <w:szCs w:val="24"/>
          <w:lang w:eastAsia="zh-CN" w:bidi="ar"/>
        </w:rPr>
      </w:pPr>
      <w:r w:rsidRPr="005D05B5">
        <w:rPr>
          <w:rFonts w:ascii="Arial" w:hAnsi="Arial" w:cs="Arial"/>
          <w:b/>
          <w:bCs/>
          <w:i/>
          <w:iCs/>
          <w:sz w:val="24"/>
          <w:szCs w:val="24"/>
          <w:lang w:eastAsia="zh-CN" w:bidi="ar"/>
        </w:rPr>
        <w:lastRenderedPageBreak/>
        <w:t xml:space="preserve">Atendiendo la importancia de declarar pertinente </w:t>
      </w:r>
      <w:r w:rsidR="00844E53" w:rsidRPr="005D05B5">
        <w:rPr>
          <w:rFonts w:ascii="Arial" w:hAnsi="Arial" w:cs="Arial"/>
          <w:b/>
          <w:bCs/>
          <w:i/>
          <w:iCs/>
          <w:sz w:val="24"/>
          <w:szCs w:val="24"/>
          <w:lang w:eastAsia="zh-CN" w:bidi="ar"/>
        </w:rPr>
        <w:t>en la identificación de</w:t>
      </w:r>
      <w:r w:rsidR="00B1012D" w:rsidRPr="005D05B5">
        <w:rPr>
          <w:rFonts w:ascii="Arial" w:hAnsi="Arial" w:cs="Arial"/>
          <w:b/>
          <w:bCs/>
          <w:i/>
          <w:iCs/>
          <w:sz w:val="24"/>
          <w:szCs w:val="24"/>
          <w:lang w:eastAsia="zh-CN" w:bidi="ar"/>
        </w:rPr>
        <w:t xml:space="preserve">l contexto de la enmienda “acciones sobre el cambio climático”, también se identificará </w:t>
      </w:r>
      <w:r w:rsidR="00726547" w:rsidRPr="005D05B5">
        <w:rPr>
          <w:rFonts w:ascii="Arial" w:hAnsi="Arial" w:cs="Arial"/>
          <w:b/>
          <w:bCs/>
          <w:i/>
          <w:iCs/>
          <w:sz w:val="24"/>
          <w:szCs w:val="24"/>
          <w:lang w:eastAsia="zh-CN" w:bidi="ar"/>
        </w:rPr>
        <w:t>en la matriz de necesidades y expectativas de las partes interesadas, los grupos de valor y</w:t>
      </w:r>
      <w:r w:rsidR="00DA1265" w:rsidRPr="005D05B5">
        <w:rPr>
          <w:rFonts w:ascii="Arial" w:hAnsi="Arial" w:cs="Arial"/>
          <w:b/>
          <w:bCs/>
          <w:i/>
          <w:iCs/>
          <w:sz w:val="24"/>
          <w:szCs w:val="24"/>
          <w:lang w:eastAsia="zh-CN" w:bidi="ar"/>
        </w:rPr>
        <w:t xml:space="preserve">/o los grupos de interés que </w:t>
      </w:r>
      <w:r w:rsidR="00257A37" w:rsidRPr="005D05B5">
        <w:rPr>
          <w:rFonts w:ascii="Arial" w:hAnsi="Arial" w:cs="Arial"/>
          <w:b/>
          <w:bCs/>
          <w:i/>
          <w:iCs/>
          <w:sz w:val="24"/>
          <w:szCs w:val="24"/>
          <w:lang w:eastAsia="zh-CN" w:bidi="ar"/>
        </w:rPr>
        <w:t>se vean afectados o podrían verse afectados</w:t>
      </w:r>
      <w:r w:rsidR="00116467" w:rsidRPr="005D05B5">
        <w:rPr>
          <w:rFonts w:ascii="Arial" w:hAnsi="Arial" w:cs="Arial"/>
          <w:b/>
          <w:bCs/>
          <w:i/>
          <w:iCs/>
          <w:sz w:val="24"/>
          <w:szCs w:val="24"/>
          <w:lang w:eastAsia="zh-CN" w:bidi="ar"/>
        </w:rPr>
        <w:t xml:space="preserve"> </w:t>
      </w:r>
      <w:r w:rsidR="006D4EC8" w:rsidRPr="005D05B5">
        <w:rPr>
          <w:rFonts w:ascii="Arial" w:hAnsi="Arial" w:cs="Arial"/>
          <w:b/>
          <w:bCs/>
          <w:i/>
          <w:iCs/>
          <w:sz w:val="24"/>
          <w:szCs w:val="24"/>
          <w:lang w:eastAsia="zh-CN" w:bidi="ar"/>
        </w:rPr>
        <w:t>en sus necesidades y expectativas</w:t>
      </w:r>
      <w:r w:rsidR="000D2017" w:rsidRPr="005D05B5">
        <w:rPr>
          <w:rFonts w:ascii="Arial" w:hAnsi="Arial" w:cs="Arial"/>
          <w:b/>
          <w:bCs/>
          <w:i/>
          <w:iCs/>
          <w:sz w:val="24"/>
          <w:szCs w:val="24"/>
          <w:lang w:eastAsia="zh-CN" w:bidi="ar"/>
        </w:rPr>
        <w:t>. Estas necesidades y expectativas se resaltarán para su identificación.</w:t>
      </w:r>
    </w:p>
    <w:p w14:paraId="74ED9CE7" w14:textId="77777777" w:rsidR="007804AB" w:rsidRDefault="007804AB">
      <w:pPr>
        <w:spacing w:after="0" w:line="240" w:lineRule="auto"/>
        <w:jc w:val="both"/>
        <w:rPr>
          <w:rFonts w:ascii="Arial" w:eastAsia="Arial-BoldMT" w:hAnsi="Arial" w:cs="Arial"/>
          <w:b/>
          <w:bCs/>
          <w:sz w:val="24"/>
          <w:szCs w:val="24"/>
          <w:lang w:eastAsia="zh-CN" w:bidi="ar"/>
        </w:rPr>
      </w:pPr>
    </w:p>
    <w:p w14:paraId="5AA946BF" w14:textId="77777777" w:rsidR="00BB72B7" w:rsidRDefault="00204F36" w:rsidP="00BB72B7">
      <w:pPr>
        <w:pStyle w:val="Ttulo1"/>
        <w:numPr>
          <w:ilvl w:val="1"/>
          <w:numId w:val="2"/>
        </w:numPr>
        <w:ind w:left="-60" w:firstLine="60"/>
      </w:pPr>
      <w:bookmarkStart w:id="50" w:name="_Toc118457931"/>
      <w:bookmarkStart w:id="51" w:name="_Toc134591711"/>
      <w:bookmarkStart w:id="52" w:name="_Toc206148308"/>
      <w:r>
        <w:t>Determinación del alcance del sistema de gestión de calidad</w:t>
      </w:r>
      <w:bookmarkEnd w:id="50"/>
      <w:r w:rsidR="00BB72B7">
        <w:t xml:space="preserve">. </w:t>
      </w:r>
      <w:r w:rsidR="00BB72B7" w:rsidRPr="00BC73EE">
        <w:rPr>
          <w:b w:val="0"/>
          <w:bCs w:val="0"/>
          <w:sz w:val="20"/>
          <w:szCs w:val="20"/>
        </w:rPr>
        <w:t>Requisito 4.3</w:t>
      </w:r>
      <w:bookmarkEnd w:id="51"/>
      <w:bookmarkEnd w:id="52"/>
    </w:p>
    <w:p w14:paraId="2B0BFEE8" w14:textId="77777777" w:rsidR="00BB72B7" w:rsidRDefault="00BB72B7" w:rsidP="00BB72B7">
      <w:pPr>
        <w:spacing w:after="0" w:line="240" w:lineRule="auto"/>
        <w:jc w:val="both"/>
        <w:rPr>
          <w:rFonts w:ascii="Arial" w:hAnsi="Arial" w:cs="Arial"/>
          <w:sz w:val="24"/>
          <w:szCs w:val="24"/>
          <w:lang w:eastAsia="zh-CN" w:bidi="ar"/>
        </w:rPr>
      </w:pPr>
    </w:p>
    <w:p w14:paraId="14B0CC89" w14:textId="1DCBFFDF" w:rsidR="00E14019" w:rsidRPr="00093E85" w:rsidRDefault="007804AB" w:rsidP="00093E85">
      <w:pPr>
        <w:jc w:val="both"/>
        <w:rPr>
          <w:rFonts w:ascii="Arial" w:hAnsi="Arial" w:cs="Arial"/>
          <w:sz w:val="24"/>
          <w:szCs w:val="24"/>
          <w:lang w:eastAsia="zh-CN" w:bidi="ar"/>
        </w:rPr>
      </w:pPr>
      <w:bookmarkStart w:id="53" w:name="_Toc134591712"/>
      <w:r w:rsidRPr="00BC73EE">
        <w:rPr>
          <w:rFonts w:ascii="Arial" w:hAnsi="Arial" w:cs="Arial"/>
          <w:sz w:val="24"/>
          <w:szCs w:val="24"/>
          <w:lang w:eastAsia="zh-CN" w:bidi="ar"/>
        </w:rPr>
        <w:t xml:space="preserve">La </w:t>
      </w:r>
      <w:r w:rsidR="00CD2202" w:rsidRPr="00BC73EE">
        <w:rPr>
          <w:rFonts w:ascii="Arial" w:hAnsi="Arial" w:cs="Arial"/>
          <w:sz w:val="24"/>
          <w:szCs w:val="24"/>
          <w:lang w:eastAsia="zh-CN" w:bidi="ar"/>
        </w:rPr>
        <w:t>Administración</w:t>
      </w:r>
      <w:r w:rsidR="009F7AFF" w:rsidRPr="00BC73EE">
        <w:rPr>
          <w:rFonts w:ascii="Arial" w:hAnsi="Arial" w:cs="Arial"/>
          <w:sz w:val="24"/>
          <w:szCs w:val="24"/>
          <w:lang w:eastAsia="zh-CN" w:bidi="ar"/>
        </w:rPr>
        <w:t xml:space="preserve"> Municipal</w:t>
      </w:r>
      <w:r w:rsidRPr="00BC73EE">
        <w:rPr>
          <w:rFonts w:ascii="Arial" w:hAnsi="Arial" w:cs="Arial"/>
          <w:sz w:val="24"/>
          <w:szCs w:val="24"/>
          <w:lang w:eastAsia="zh-CN" w:bidi="ar"/>
        </w:rPr>
        <w:t xml:space="preserve"> define su Alcance teniendo en cuenta el documento de construcción colectiva </w:t>
      </w:r>
      <w:r w:rsidRPr="00E14019">
        <w:rPr>
          <w:rFonts w:ascii="Arial" w:hAnsi="Arial" w:cs="Arial"/>
          <w:sz w:val="24"/>
          <w:szCs w:val="24"/>
          <w:lang w:eastAsia="zh-CN" w:bidi="ar"/>
        </w:rPr>
        <w:t>del Plan de Desarrollo</w:t>
      </w:r>
      <w:r w:rsidR="00E14019">
        <w:rPr>
          <w:rFonts w:ascii="Arial" w:hAnsi="Arial" w:cs="Arial"/>
          <w:sz w:val="24"/>
          <w:szCs w:val="24"/>
          <w:lang w:eastAsia="zh-CN" w:bidi="ar"/>
        </w:rPr>
        <w:t xml:space="preserve"> </w:t>
      </w:r>
      <w:r w:rsidR="00E14019" w:rsidRPr="00093024">
        <w:rPr>
          <w:rFonts w:ascii="Arial" w:hAnsi="Arial" w:cs="Arial"/>
          <w:sz w:val="24"/>
          <w:szCs w:val="24"/>
          <w:lang w:eastAsia="zh-CN" w:bidi="ar"/>
        </w:rPr>
        <w:t>'Armenia con más oportunidades 2024-2027'</w:t>
      </w:r>
      <w:r w:rsidRPr="00093024">
        <w:rPr>
          <w:rFonts w:ascii="Arial" w:hAnsi="Arial" w:cs="Arial"/>
          <w:sz w:val="24"/>
          <w:szCs w:val="24"/>
          <w:lang w:eastAsia="zh-CN" w:bidi="ar"/>
        </w:rPr>
        <w:t>, donde se identifican los requi</w:t>
      </w:r>
      <w:r w:rsidRPr="00BC73EE">
        <w:rPr>
          <w:rFonts w:ascii="Arial" w:hAnsi="Arial" w:cs="Arial"/>
          <w:sz w:val="24"/>
          <w:szCs w:val="24"/>
          <w:lang w:eastAsia="zh-CN" w:bidi="ar"/>
        </w:rPr>
        <w:t>sitos de las partes interesadas, así mismo mediante el Programa de Gobierno donde se identifican las cuestiones externas y el documento de empalme donde se identifican las cuestiones internas. De igual manera el alcance define los productos y servicios de la organización así:</w:t>
      </w:r>
      <w:bookmarkEnd w:id="53"/>
      <w:r w:rsidRPr="00BC73EE">
        <w:rPr>
          <w:rFonts w:ascii="Arial" w:hAnsi="Arial" w:cs="Arial"/>
          <w:sz w:val="24"/>
          <w:szCs w:val="24"/>
          <w:lang w:eastAsia="zh-CN" w:bidi="ar"/>
        </w:rPr>
        <w:t xml:space="preserve">  </w:t>
      </w:r>
    </w:p>
    <w:p w14:paraId="779EE3F5" w14:textId="48CDEF0B" w:rsidR="004B2B5F" w:rsidRDefault="004B2B5F" w:rsidP="004B2B5F">
      <w:pPr>
        <w:spacing w:after="0" w:line="240" w:lineRule="auto"/>
        <w:jc w:val="both"/>
        <w:rPr>
          <w:rFonts w:ascii="Arial" w:eastAsia="Arial-BoldMT" w:hAnsi="Arial" w:cs="Arial"/>
          <w:sz w:val="24"/>
          <w:szCs w:val="24"/>
          <w:lang w:eastAsia="zh-CN" w:bidi="ar"/>
        </w:rPr>
      </w:pPr>
      <w:r w:rsidRPr="00133AF1">
        <w:rPr>
          <w:rFonts w:ascii="Arial" w:eastAsia="Arial-BoldMT" w:hAnsi="Arial" w:cs="Arial"/>
          <w:sz w:val="24"/>
          <w:szCs w:val="24"/>
          <w:lang w:eastAsia="zh-CN" w:bidi="ar"/>
        </w:rPr>
        <w:t xml:space="preserve">Servicios de calidad del Municipio de Armenia a través de los procesos estratégicos, de control y verificación, de apoyo y misionales con el fortalecimiento del Tejido Social a través de la seguridad ciudadana, la </w:t>
      </w:r>
      <w:r w:rsidR="00133AF1" w:rsidRPr="00133AF1">
        <w:rPr>
          <w:rFonts w:ascii="Arial" w:eastAsia="Arial-BoldMT" w:hAnsi="Arial" w:cs="Arial"/>
          <w:sz w:val="24"/>
          <w:szCs w:val="24"/>
          <w:lang w:eastAsia="zh-CN" w:bidi="ar"/>
        </w:rPr>
        <w:t>promoción</w:t>
      </w:r>
      <w:r w:rsidRPr="00133AF1">
        <w:rPr>
          <w:rFonts w:ascii="Arial" w:eastAsia="Arial-BoldMT" w:hAnsi="Arial" w:cs="Arial"/>
          <w:sz w:val="24"/>
          <w:szCs w:val="24"/>
          <w:lang w:eastAsia="zh-CN" w:bidi="ar"/>
        </w:rPr>
        <w:t xml:space="preserve"> de la participación comunitaria, la prestación del servicio Público de construcción adecuación y mantenimiento de obras de infraestructura social, de movilidad y tecnológica, mejoramiento de los procesos de salud y educación para el cierre de brechas y el ordenamiento del territorio, para un desarrollo social, económico, financiero y catastral teniendo en cuenta el análisis del contexto interno y externo en la comprensión de las necesidades y expectativas de las partes interesadas.</w:t>
      </w:r>
      <w:r w:rsidRPr="004B2B5F">
        <w:rPr>
          <w:rFonts w:ascii="Arial" w:eastAsia="Arial-BoldMT" w:hAnsi="Arial" w:cs="Arial"/>
          <w:sz w:val="24"/>
          <w:szCs w:val="24"/>
          <w:lang w:eastAsia="zh-CN" w:bidi="ar"/>
        </w:rPr>
        <w:t xml:space="preserve"> </w:t>
      </w:r>
    </w:p>
    <w:p w14:paraId="2877B927" w14:textId="77777777" w:rsidR="0049330A" w:rsidRDefault="0049330A" w:rsidP="004B2B5F">
      <w:pPr>
        <w:spacing w:after="0" w:line="240" w:lineRule="auto"/>
        <w:jc w:val="both"/>
        <w:rPr>
          <w:rFonts w:ascii="Arial" w:eastAsia="Arial-BoldMT" w:hAnsi="Arial" w:cs="Arial"/>
          <w:sz w:val="24"/>
          <w:szCs w:val="24"/>
          <w:lang w:eastAsia="zh-CN" w:bidi="ar"/>
        </w:rPr>
      </w:pPr>
    </w:p>
    <w:p w14:paraId="172D4580" w14:textId="16243A2E" w:rsidR="00007777" w:rsidRPr="00007777" w:rsidRDefault="0047385B" w:rsidP="004B2B5F">
      <w:pPr>
        <w:spacing w:after="0" w:line="240" w:lineRule="auto"/>
        <w:jc w:val="both"/>
        <w:rPr>
          <w:rFonts w:ascii="Arial" w:eastAsia="Arial-BoldMT" w:hAnsi="Arial" w:cs="Arial"/>
          <w:i/>
          <w:iCs/>
          <w:sz w:val="24"/>
          <w:szCs w:val="24"/>
          <w:lang w:eastAsia="zh-CN" w:bidi="ar"/>
        </w:rPr>
      </w:pPr>
      <w:r w:rsidRPr="00007777">
        <w:rPr>
          <w:rFonts w:ascii="Arial" w:eastAsia="Arial-BoldMT" w:hAnsi="Arial" w:cs="Arial"/>
          <w:i/>
          <w:iCs/>
          <w:sz w:val="24"/>
          <w:szCs w:val="24"/>
          <w:lang w:eastAsia="zh-CN" w:bidi="ar"/>
        </w:rPr>
        <w:t>L</w:t>
      </w:r>
      <w:r w:rsidR="00967CB8" w:rsidRPr="00007777">
        <w:rPr>
          <w:rFonts w:ascii="Arial" w:eastAsia="Arial-BoldMT" w:hAnsi="Arial" w:cs="Arial"/>
          <w:i/>
          <w:iCs/>
          <w:sz w:val="24"/>
          <w:szCs w:val="24"/>
          <w:lang w:eastAsia="zh-CN" w:bidi="ar"/>
        </w:rPr>
        <w:t>a Alcaldía Municipal determina que</w:t>
      </w:r>
      <w:r w:rsidR="004767A0" w:rsidRPr="00007777">
        <w:rPr>
          <w:rFonts w:ascii="Arial" w:eastAsia="Arial-BoldMT" w:hAnsi="Arial" w:cs="Arial"/>
          <w:i/>
          <w:iCs/>
          <w:sz w:val="24"/>
          <w:szCs w:val="24"/>
          <w:lang w:eastAsia="zh-CN" w:bidi="ar"/>
        </w:rPr>
        <w:t>, una vez revisado su contexto interno o externo</w:t>
      </w:r>
      <w:r w:rsidR="002034F5" w:rsidRPr="00007777">
        <w:rPr>
          <w:rFonts w:ascii="Arial" w:eastAsia="Arial-BoldMT" w:hAnsi="Arial" w:cs="Arial"/>
          <w:i/>
          <w:iCs/>
          <w:sz w:val="24"/>
          <w:szCs w:val="24"/>
          <w:lang w:eastAsia="zh-CN" w:bidi="ar"/>
        </w:rPr>
        <w:t>,</w:t>
      </w:r>
      <w:r w:rsidR="004767A0" w:rsidRPr="00007777">
        <w:rPr>
          <w:rFonts w:ascii="Arial" w:eastAsia="Arial-BoldMT" w:hAnsi="Arial" w:cs="Arial"/>
          <w:i/>
          <w:iCs/>
          <w:sz w:val="24"/>
          <w:szCs w:val="24"/>
          <w:lang w:eastAsia="zh-CN" w:bidi="ar"/>
        </w:rPr>
        <w:t xml:space="preserve"> </w:t>
      </w:r>
      <w:r w:rsidR="006210F9" w:rsidRPr="00007777">
        <w:rPr>
          <w:rFonts w:ascii="Arial" w:eastAsia="Arial-BoldMT" w:hAnsi="Arial" w:cs="Arial"/>
          <w:i/>
          <w:iCs/>
          <w:sz w:val="24"/>
          <w:szCs w:val="24"/>
          <w:lang w:eastAsia="zh-CN" w:bidi="ar"/>
        </w:rPr>
        <w:t>el</w:t>
      </w:r>
      <w:r w:rsidR="00967CB8" w:rsidRPr="00007777">
        <w:rPr>
          <w:rFonts w:ascii="Arial" w:eastAsia="Arial-BoldMT" w:hAnsi="Arial" w:cs="Arial"/>
          <w:i/>
          <w:iCs/>
          <w:sz w:val="24"/>
          <w:szCs w:val="24"/>
          <w:lang w:eastAsia="zh-CN" w:bidi="ar"/>
        </w:rPr>
        <w:t xml:space="preserve"> alcance </w:t>
      </w:r>
      <w:r w:rsidR="006210F9" w:rsidRPr="00007777">
        <w:rPr>
          <w:rFonts w:ascii="Arial" w:eastAsia="Arial-BoldMT" w:hAnsi="Arial" w:cs="Arial"/>
          <w:i/>
          <w:iCs/>
          <w:sz w:val="24"/>
          <w:szCs w:val="24"/>
          <w:lang w:eastAsia="zh-CN" w:bidi="ar"/>
        </w:rPr>
        <w:t xml:space="preserve">del Sistema de Gestión de la Calidad </w:t>
      </w:r>
      <w:r w:rsidR="00007777" w:rsidRPr="00007777">
        <w:rPr>
          <w:rFonts w:ascii="Arial" w:eastAsia="Arial-BoldMT" w:hAnsi="Arial" w:cs="Arial"/>
          <w:i/>
          <w:iCs/>
          <w:sz w:val="24"/>
          <w:szCs w:val="24"/>
          <w:lang w:eastAsia="zh-CN" w:bidi="ar"/>
        </w:rPr>
        <w:t xml:space="preserve">en lo relacionado con la enmienda “acciones sobre el cambio climático”, es pertinente para su Sistema de Gestión Integrado sin verse afectada o con necesidad de cambios su plataforma estratégica </w:t>
      </w:r>
    </w:p>
    <w:p w14:paraId="4D21960A" w14:textId="77777777" w:rsidR="00007777" w:rsidRPr="00007777" w:rsidRDefault="00007777" w:rsidP="004B2B5F">
      <w:pPr>
        <w:spacing w:after="0" w:line="240" w:lineRule="auto"/>
        <w:jc w:val="both"/>
        <w:rPr>
          <w:rFonts w:ascii="Arial" w:eastAsia="Arial-BoldMT" w:hAnsi="Arial" w:cs="Arial"/>
          <w:i/>
          <w:iCs/>
          <w:sz w:val="24"/>
          <w:szCs w:val="24"/>
          <w:lang w:eastAsia="zh-CN" w:bidi="ar"/>
        </w:rPr>
      </w:pPr>
    </w:p>
    <w:p w14:paraId="096F6687" w14:textId="486D1F10" w:rsidR="00E14019" w:rsidRDefault="00E14019" w:rsidP="00403059">
      <w:pPr>
        <w:spacing w:after="0" w:line="240" w:lineRule="auto"/>
        <w:rPr>
          <w:rFonts w:ascii="Arial" w:eastAsia="Arial-BoldMT" w:hAnsi="Arial" w:cs="Arial"/>
          <w:sz w:val="24"/>
          <w:szCs w:val="24"/>
          <w:lang w:eastAsia="zh-CN" w:bidi="ar"/>
        </w:rPr>
      </w:pPr>
    </w:p>
    <w:p w14:paraId="36D63423" w14:textId="77777777" w:rsidR="00BB72B7" w:rsidRDefault="00204F36" w:rsidP="00BB72B7">
      <w:pPr>
        <w:pStyle w:val="Ttulo1"/>
        <w:numPr>
          <w:ilvl w:val="1"/>
          <w:numId w:val="2"/>
        </w:numPr>
        <w:ind w:left="-60" w:firstLine="60"/>
      </w:pPr>
      <w:bookmarkStart w:id="54" w:name="_Toc118457932"/>
      <w:bookmarkStart w:id="55" w:name="_Toc134591713"/>
      <w:bookmarkStart w:id="56" w:name="_Toc206148309"/>
      <w:r>
        <w:t>Sistema de gestión de la calidad y sus procesos</w:t>
      </w:r>
      <w:bookmarkEnd w:id="54"/>
      <w:r w:rsidR="00BB72B7">
        <w:t xml:space="preserve">. </w:t>
      </w:r>
      <w:r w:rsidR="00BB72B7" w:rsidRPr="00BC73EE">
        <w:rPr>
          <w:b w:val="0"/>
          <w:bCs w:val="0"/>
          <w:sz w:val="20"/>
          <w:szCs w:val="20"/>
        </w:rPr>
        <w:t>Requisito 4.4</w:t>
      </w:r>
      <w:bookmarkEnd w:id="55"/>
      <w:bookmarkEnd w:id="56"/>
    </w:p>
    <w:p w14:paraId="529AEDB8" w14:textId="77777777" w:rsidR="007804AB" w:rsidRDefault="007804AB">
      <w:pPr>
        <w:spacing w:after="0" w:line="240" w:lineRule="auto"/>
        <w:jc w:val="both"/>
        <w:rPr>
          <w:rFonts w:ascii="Arial" w:hAnsi="Arial" w:cs="Arial"/>
          <w:sz w:val="24"/>
          <w:szCs w:val="24"/>
        </w:rPr>
      </w:pPr>
    </w:p>
    <w:p w14:paraId="4950D2DE" w14:textId="543909C9" w:rsidR="00552A55" w:rsidRDefault="00552A55">
      <w:pPr>
        <w:spacing w:after="0" w:line="240" w:lineRule="auto"/>
        <w:jc w:val="both"/>
        <w:rPr>
          <w:rFonts w:ascii="Arial" w:hAnsi="Arial" w:cs="Arial"/>
          <w:sz w:val="24"/>
          <w:szCs w:val="24"/>
          <w:lang w:eastAsia="zh-CN" w:bidi="ar"/>
        </w:rPr>
      </w:pPr>
    </w:p>
    <w:p w14:paraId="1C9E7EDE" w14:textId="0F6C504A" w:rsidR="007804AB" w:rsidRPr="006C493A" w:rsidRDefault="007804AB">
      <w:pPr>
        <w:spacing w:after="0" w:line="240" w:lineRule="auto"/>
        <w:jc w:val="both"/>
        <w:rPr>
          <w:rFonts w:ascii="Arial" w:hAnsi="Arial" w:cs="Arial"/>
          <w:sz w:val="24"/>
          <w:szCs w:val="24"/>
          <w:lang w:eastAsia="zh-CN" w:bidi="ar"/>
        </w:rPr>
      </w:pPr>
      <w:r w:rsidRPr="006C493A">
        <w:rPr>
          <w:rFonts w:ascii="Arial" w:hAnsi="Arial" w:cs="Arial"/>
          <w:sz w:val="24"/>
          <w:szCs w:val="24"/>
          <w:lang w:eastAsia="zh-CN" w:bidi="ar"/>
        </w:rPr>
        <w:t xml:space="preserve">El Modelo de Operación por Procesos del nivel central de la Alcaldía de Armenia, responde a los lineamientos del Decreto 1499 de 2017 establecidos en el Modelo Integrado de Planeación y Gestión y a los requerimientos de la Norma Técnica de </w:t>
      </w:r>
    </w:p>
    <w:p w14:paraId="0775C805" w14:textId="447DCF44" w:rsidR="007804AB" w:rsidRPr="006C493A" w:rsidRDefault="007804AB">
      <w:pPr>
        <w:spacing w:after="0" w:line="240" w:lineRule="auto"/>
        <w:jc w:val="both"/>
        <w:rPr>
          <w:rFonts w:ascii="Arial" w:hAnsi="Arial" w:cs="Arial"/>
          <w:sz w:val="24"/>
          <w:szCs w:val="24"/>
          <w:lang w:eastAsia="zh-CN" w:bidi="ar"/>
        </w:rPr>
      </w:pPr>
      <w:r w:rsidRPr="006C493A">
        <w:rPr>
          <w:rFonts w:ascii="Arial" w:hAnsi="Arial" w:cs="Arial"/>
          <w:sz w:val="24"/>
          <w:szCs w:val="24"/>
          <w:lang w:eastAsia="zh-CN" w:bidi="ar"/>
        </w:rPr>
        <w:t>Calidad NTC-ISO 9001:2015</w:t>
      </w:r>
      <w:r w:rsidRPr="00403059">
        <w:rPr>
          <w:rFonts w:ascii="Arial" w:hAnsi="Arial" w:cs="Arial"/>
          <w:sz w:val="24"/>
          <w:szCs w:val="24"/>
          <w:lang w:eastAsia="zh-CN" w:bidi="ar"/>
        </w:rPr>
        <w:t xml:space="preserve">. </w:t>
      </w:r>
      <w:r w:rsidR="00EC403B" w:rsidRPr="00403059">
        <w:rPr>
          <w:rFonts w:ascii="Arial" w:hAnsi="Arial" w:cs="Arial"/>
          <w:sz w:val="24"/>
          <w:szCs w:val="24"/>
          <w:lang w:eastAsia="zh-CN" w:bidi="ar"/>
        </w:rPr>
        <w:t xml:space="preserve">Código matriz </w:t>
      </w:r>
      <w:r w:rsidR="00A06485">
        <w:rPr>
          <w:rFonts w:ascii="Arial" w:hAnsi="Arial" w:cs="Arial"/>
          <w:sz w:val="24"/>
          <w:szCs w:val="24"/>
          <w:lang w:eastAsia="zh-CN" w:bidi="ar"/>
        </w:rPr>
        <w:t xml:space="preserve">de </w:t>
      </w:r>
      <w:r w:rsidR="00002B34" w:rsidRPr="00403059">
        <w:rPr>
          <w:rFonts w:ascii="Arial" w:hAnsi="Arial" w:cs="Arial"/>
          <w:sz w:val="24"/>
          <w:szCs w:val="24"/>
          <w:lang w:eastAsia="zh-CN" w:bidi="ar"/>
        </w:rPr>
        <w:t>caracterización</w:t>
      </w:r>
      <w:r w:rsidR="00A06485">
        <w:rPr>
          <w:rFonts w:ascii="Arial" w:hAnsi="Arial" w:cs="Arial"/>
          <w:sz w:val="24"/>
          <w:szCs w:val="24"/>
          <w:lang w:eastAsia="zh-CN" w:bidi="ar"/>
        </w:rPr>
        <w:t xml:space="preserve"> y actividades</w:t>
      </w:r>
      <w:r w:rsidR="009F59CF" w:rsidRPr="00403059">
        <w:rPr>
          <w:rFonts w:ascii="Arial" w:hAnsi="Arial" w:cs="Arial"/>
          <w:sz w:val="24"/>
          <w:szCs w:val="24"/>
          <w:lang w:eastAsia="zh-CN" w:bidi="ar"/>
        </w:rPr>
        <w:t xml:space="preserve"> R-DF-</w:t>
      </w:r>
      <w:r w:rsidR="00C702D2" w:rsidRPr="00403059">
        <w:rPr>
          <w:rFonts w:ascii="Arial" w:hAnsi="Arial" w:cs="Arial"/>
          <w:sz w:val="24"/>
          <w:szCs w:val="24"/>
          <w:lang w:eastAsia="zh-CN" w:bidi="ar"/>
        </w:rPr>
        <w:t>SGI</w:t>
      </w:r>
      <w:r w:rsidR="009F59CF" w:rsidRPr="00403059">
        <w:rPr>
          <w:rFonts w:ascii="Arial" w:hAnsi="Arial" w:cs="Arial"/>
          <w:sz w:val="24"/>
          <w:szCs w:val="24"/>
          <w:lang w:eastAsia="zh-CN" w:bidi="ar"/>
        </w:rPr>
        <w:t>-002</w:t>
      </w:r>
    </w:p>
    <w:p w14:paraId="4C87123A" w14:textId="77777777" w:rsidR="007804AB" w:rsidRDefault="007804AB">
      <w:pPr>
        <w:spacing w:after="0" w:line="240" w:lineRule="auto"/>
        <w:jc w:val="both"/>
        <w:rPr>
          <w:rFonts w:ascii="Arial" w:hAnsi="Arial" w:cs="Arial"/>
          <w:sz w:val="24"/>
          <w:szCs w:val="24"/>
          <w:lang w:eastAsia="zh-CN" w:bidi="ar"/>
        </w:rPr>
      </w:pPr>
    </w:p>
    <w:p w14:paraId="74D30D90" w14:textId="15A4D28D"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lastRenderedPageBreak/>
        <w:t>El M</w:t>
      </w:r>
      <w:r w:rsidR="00464A1A">
        <w:rPr>
          <w:rFonts w:ascii="Arial" w:hAnsi="Arial" w:cs="Arial"/>
          <w:sz w:val="24"/>
          <w:szCs w:val="24"/>
          <w:lang w:eastAsia="zh-CN" w:bidi="ar"/>
        </w:rPr>
        <w:t>odelo de Operación por Procesos</w:t>
      </w:r>
      <w:r>
        <w:rPr>
          <w:rFonts w:ascii="Arial" w:hAnsi="Arial" w:cs="Arial"/>
          <w:sz w:val="24"/>
          <w:szCs w:val="24"/>
          <w:lang w:eastAsia="zh-CN" w:bidi="ar"/>
        </w:rPr>
        <w:t xml:space="preserve"> permite orientar la operación de la entidad hacia una organización por procesos, mediante los cuales se logra la transformación de las entradas requeridas en producto(s) y/o servicios con las características previamente especificadas de acuerdo con los requerimientos legales y los de las partes interesadas. </w:t>
      </w:r>
    </w:p>
    <w:p w14:paraId="5FBC4CFD" w14:textId="77777777" w:rsidR="007804AB" w:rsidRDefault="007804AB">
      <w:pPr>
        <w:spacing w:after="0" w:line="240" w:lineRule="auto"/>
        <w:jc w:val="both"/>
        <w:rPr>
          <w:rFonts w:ascii="Arial" w:hAnsi="Arial" w:cs="Arial"/>
          <w:sz w:val="24"/>
          <w:szCs w:val="24"/>
          <w:lang w:eastAsia="zh-CN" w:bidi="ar"/>
        </w:rPr>
      </w:pPr>
    </w:p>
    <w:p w14:paraId="55E27387" w14:textId="60780426"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El M</w:t>
      </w:r>
      <w:r w:rsidR="00C77ABB">
        <w:rPr>
          <w:rFonts w:ascii="Arial" w:hAnsi="Arial" w:cs="Arial"/>
          <w:sz w:val="24"/>
          <w:szCs w:val="24"/>
          <w:lang w:eastAsia="zh-CN" w:bidi="ar"/>
        </w:rPr>
        <w:t xml:space="preserve">odelo de Operación por </w:t>
      </w:r>
      <w:r>
        <w:rPr>
          <w:rFonts w:ascii="Arial" w:hAnsi="Arial" w:cs="Arial"/>
          <w:sz w:val="24"/>
          <w:szCs w:val="24"/>
          <w:lang w:eastAsia="zh-CN" w:bidi="ar"/>
        </w:rPr>
        <w:t>P</w:t>
      </w:r>
      <w:r w:rsidR="00C77ABB">
        <w:rPr>
          <w:rFonts w:ascii="Arial" w:hAnsi="Arial" w:cs="Arial"/>
          <w:sz w:val="24"/>
          <w:szCs w:val="24"/>
          <w:lang w:eastAsia="zh-CN" w:bidi="ar"/>
        </w:rPr>
        <w:t>rocesos</w:t>
      </w:r>
      <w:r>
        <w:rPr>
          <w:rFonts w:ascii="Arial" w:hAnsi="Arial" w:cs="Arial"/>
          <w:sz w:val="24"/>
          <w:szCs w:val="24"/>
          <w:lang w:eastAsia="zh-CN" w:bidi="ar"/>
        </w:rPr>
        <w:t xml:space="preserve"> se establece a partir de la identificación de los procesos y su interacción en el Mapa de Procesos el cual está conformado por tres (3) procesos estratégicos, diez (10) procesos Misionales, </w:t>
      </w:r>
      <w:r w:rsidRPr="00403059">
        <w:rPr>
          <w:rFonts w:ascii="Arial" w:hAnsi="Arial" w:cs="Arial"/>
          <w:sz w:val="24"/>
          <w:szCs w:val="24"/>
          <w:lang w:eastAsia="zh-CN" w:bidi="ar"/>
        </w:rPr>
        <w:t>s</w:t>
      </w:r>
      <w:r w:rsidR="006804E7">
        <w:rPr>
          <w:rFonts w:ascii="Arial" w:hAnsi="Arial" w:cs="Arial"/>
          <w:sz w:val="24"/>
          <w:szCs w:val="24"/>
          <w:lang w:eastAsia="zh-CN" w:bidi="ar"/>
        </w:rPr>
        <w:t>iete</w:t>
      </w:r>
      <w:r w:rsidRPr="00403059">
        <w:rPr>
          <w:rFonts w:ascii="Arial" w:hAnsi="Arial" w:cs="Arial"/>
          <w:sz w:val="24"/>
          <w:szCs w:val="24"/>
          <w:lang w:eastAsia="zh-CN" w:bidi="ar"/>
        </w:rPr>
        <w:t xml:space="preserve"> (</w:t>
      </w:r>
      <w:r w:rsidR="00436C60" w:rsidRPr="00403059">
        <w:rPr>
          <w:rFonts w:ascii="Arial" w:hAnsi="Arial" w:cs="Arial"/>
          <w:sz w:val="24"/>
          <w:szCs w:val="24"/>
          <w:lang w:eastAsia="zh-CN" w:bidi="ar"/>
        </w:rPr>
        <w:t>7</w:t>
      </w:r>
      <w:r w:rsidRPr="00403059">
        <w:rPr>
          <w:rFonts w:ascii="Arial" w:hAnsi="Arial" w:cs="Arial"/>
          <w:sz w:val="24"/>
          <w:szCs w:val="24"/>
          <w:lang w:eastAsia="zh-CN" w:bidi="ar"/>
        </w:rPr>
        <w:t>)</w:t>
      </w:r>
      <w:r>
        <w:rPr>
          <w:rFonts w:ascii="Arial" w:hAnsi="Arial" w:cs="Arial"/>
          <w:sz w:val="24"/>
          <w:szCs w:val="24"/>
          <w:lang w:eastAsia="zh-CN" w:bidi="ar"/>
        </w:rPr>
        <w:t xml:space="preserve"> Procesos de apoyo y uno (1) de control, verificación y evaluación.  </w:t>
      </w:r>
    </w:p>
    <w:p w14:paraId="1558533E" w14:textId="77777777" w:rsidR="00A72F30" w:rsidRDefault="00A72F30">
      <w:pPr>
        <w:spacing w:after="0" w:line="240" w:lineRule="auto"/>
        <w:jc w:val="both"/>
        <w:rPr>
          <w:rFonts w:ascii="Arial" w:hAnsi="Arial" w:cs="Arial"/>
          <w:sz w:val="24"/>
          <w:szCs w:val="24"/>
        </w:rPr>
      </w:pPr>
    </w:p>
    <w:p w14:paraId="6B76F847" w14:textId="3AC8E9CE" w:rsidR="007804AB" w:rsidRDefault="00A72F30">
      <w:pPr>
        <w:spacing w:after="0" w:line="240" w:lineRule="auto"/>
        <w:jc w:val="both"/>
        <w:rPr>
          <w:rFonts w:ascii="Arial" w:hAnsi="Arial" w:cs="Arial"/>
          <w:sz w:val="24"/>
          <w:szCs w:val="24"/>
        </w:rPr>
      </w:pPr>
      <w:r>
        <w:rPr>
          <w:rFonts w:ascii="Arial" w:hAnsi="Arial" w:cs="Arial"/>
          <w:sz w:val="24"/>
          <w:szCs w:val="24"/>
        </w:rPr>
        <w:t xml:space="preserve">La Alcaldía de </w:t>
      </w:r>
      <w:r w:rsidR="007804AB">
        <w:rPr>
          <w:rFonts w:ascii="Arial" w:hAnsi="Arial" w:cs="Arial"/>
          <w:sz w:val="24"/>
          <w:szCs w:val="24"/>
        </w:rPr>
        <w:t xml:space="preserve">Armenia tiene </w:t>
      </w:r>
      <w:r w:rsidR="007804AB" w:rsidRPr="009F7AFF">
        <w:rPr>
          <w:rFonts w:ascii="Arial" w:hAnsi="Arial" w:cs="Arial"/>
          <w:sz w:val="24"/>
          <w:szCs w:val="24"/>
        </w:rPr>
        <w:t xml:space="preserve">caracterizados </w:t>
      </w:r>
      <w:r w:rsidR="007804AB">
        <w:rPr>
          <w:rFonts w:ascii="Arial" w:hAnsi="Arial" w:cs="Arial"/>
          <w:sz w:val="24"/>
          <w:szCs w:val="24"/>
        </w:rPr>
        <w:t xml:space="preserve">sus </w:t>
      </w:r>
      <w:r w:rsidR="007804AB" w:rsidRPr="00403059">
        <w:rPr>
          <w:rFonts w:ascii="Arial" w:hAnsi="Arial" w:cs="Arial"/>
          <w:sz w:val="24"/>
          <w:szCs w:val="24"/>
        </w:rPr>
        <w:t>2</w:t>
      </w:r>
      <w:r w:rsidR="00436C60" w:rsidRPr="00403059">
        <w:rPr>
          <w:rFonts w:ascii="Arial" w:hAnsi="Arial" w:cs="Arial"/>
          <w:sz w:val="24"/>
          <w:szCs w:val="24"/>
        </w:rPr>
        <w:t>1</w:t>
      </w:r>
      <w:r w:rsidR="007804AB" w:rsidRPr="00403059">
        <w:rPr>
          <w:rFonts w:ascii="Arial" w:hAnsi="Arial" w:cs="Arial"/>
          <w:sz w:val="24"/>
          <w:szCs w:val="24"/>
        </w:rPr>
        <w:t xml:space="preserve"> p</w:t>
      </w:r>
      <w:r w:rsidR="007804AB">
        <w:rPr>
          <w:rFonts w:ascii="Arial" w:hAnsi="Arial" w:cs="Arial"/>
          <w:sz w:val="24"/>
          <w:szCs w:val="24"/>
        </w:rPr>
        <w:t xml:space="preserve">rocesos en la Matriz de </w:t>
      </w:r>
      <w:r w:rsidR="007804AB" w:rsidRPr="009F7AFF">
        <w:rPr>
          <w:rFonts w:ascii="Arial" w:hAnsi="Arial" w:cs="Arial"/>
          <w:sz w:val="24"/>
          <w:szCs w:val="24"/>
        </w:rPr>
        <w:t>Caracterización</w:t>
      </w:r>
      <w:r w:rsidR="007804AB">
        <w:rPr>
          <w:rFonts w:ascii="Arial" w:hAnsi="Arial" w:cs="Arial"/>
          <w:sz w:val="24"/>
          <w:szCs w:val="24"/>
        </w:rPr>
        <w:t xml:space="preserve"> de Procesos y Actividades, en la cual se refleja de manera general el ciclo P-H-V-A (Planear-Hacer-Verificar-Actuar), describiendo la interacción entre los procesos, así como los proveedores, las entradas, las actividades, salidas y usuarios, los responsables del proceso; además se hace referencia a los recursos y la documentación aplicada.</w:t>
      </w:r>
    </w:p>
    <w:p w14:paraId="4E1FADC2" w14:textId="77777777" w:rsidR="007804AB" w:rsidRDefault="007804AB">
      <w:pPr>
        <w:spacing w:after="0" w:line="240" w:lineRule="auto"/>
        <w:jc w:val="both"/>
        <w:rPr>
          <w:rFonts w:ascii="Arial" w:hAnsi="Arial" w:cs="Arial"/>
          <w:sz w:val="24"/>
          <w:szCs w:val="24"/>
        </w:rPr>
      </w:pPr>
    </w:p>
    <w:p w14:paraId="3059CFF5" w14:textId="5A103A93" w:rsidR="007804AB" w:rsidRDefault="007804AB">
      <w:pPr>
        <w:spacing w:after="0" w:line="240" w:lineRule="auto"/>
        <w:jc w:val="both"/>
        <w:rPr>
          <w:rFonts w:ascii="Arial" w:hAnsi="Arial" w:cs="Arial"/>
          <w:sz w:val="24"/>
          <w:szCs w:val="24"/>
        </w:rPr>
      </w:pPr>
      <w:r>
        <w:rPr>
          <w:rFonts w:ascii="Arial" w:hAnsi="Arial" w:cs="Arial"/>
          <w:sz w:val="24"/>
          <w:szCs w:val="24"/>
        </w:rPr>
        <w:t xml:space="preserve">Con el fin de verificar que los procesos son eficaces, </w:t>
      </w:r>
      <w:r w:rsidR="00F610B5">
        <w:rPr>
          <w:rFonts w:ascii="Arial" w:hAnsi="Arial" w:cs="Arial"/>
          <w:sz w:val="24"/>
          <w:szCs w:val="24"/>
        </w:rPr>
        <w:t>la Administración Municipal</w:t>
      </w:r>
      <w:r>
        <w:rPr>
          <w:rFonts w:ascii="Arial" w:hAnsi="Arial" w:cs="Arial"/>
          <w:sz w:val="24"/>
          <w:szCs w:val="24"/>
        </w:rPr>
        <w:t xml:space="preserve"> determina como método de control, realizar seguimiento y medición a los indicadores de desempeño por medio de diferentes instrumentos de medición como son: Plan de Acción, </w:t>
      </w:r>
      <w:r w:rsidR="008C4EEE">
        <w:rPr>
          <w:rFonts w:ascii="Arial" w:hAnsi="Arial" w:cs="Arial"/>
          <w:sz w:val="24"/>
          <w:szCs w:val="24"/>
        </w:rPr>
        <w:t>Plataforma Integrada de Inversión Pública PIIP</w:t>
      </w:r>
      <w:r>
        <w:rPr>
          <w:rFonts w:ascii="Arial" w:hAnsi="Arial" w:cs="Arial"/>
          <w:sz w:val="24"/>
          <w:szCs w:val="24"/>
        </w:rPr>
        <w:t xml:space="preserve"> (Seguimiento a los proyectos de Inversión). De la misma manera después del seguimiento y análisis de la evaluación de los resultados se realiza comité operativo al interior de cada proceso y se determinan acciones de mejora si se hace necesario. </w:t>
      </w:r>
    </w:p>
    <w:p w14:paraId="008BB3BD" w14:textId="77777777" w:rsidR="007804AB" w:rsidRDefault="007804AB">
      <w:pPr>
        <w:spacing w:after="0" w:line="240" w:lineRule="auto"/>
        <w:jc w:val="both"/>
        <w:rPr>
          <w:rFonts w:ascii="Arial" w:hAnsi="Arial" w:cs="Arial"/>
          <w:sz w:val="24"/>
          <w:szCs w:val="24"/>
        </w:rPr>
      </w:pPr>
      <w:r>
        <w:rPr>
          <w:rFonts w:ascii="Arial" w:hAnsi="Arial" w:cs="Arial"/>
          <w:sz w:val="24"/>
          <w:szCs w:val="24"/>
        </w:rPr>
        <w:t xml:space="preserve">   </w:t>
      </w:r>
    </w:p>
    <w:p w14:paraId="0A7B02F3" w14:textId="19930FAE" w:rsidR="007804AB" w:rsidRPr="00B07B56" w:rsidRDefault="00204F36" w:rsidP="00204F36">
      <w:pPr>
        <w:pStyle w:val="Ttulo1"/>
        <w:jc w:val="both"/>
        <w:rPr>
          <w:b w:val="0"/>
          <w:bCs w:val="0"/>
          <w:sz w:val="16"/>
          <w:szCs w:val="16"/>
        </w:rPr>
      </w:pPr>
      <w:bookmarkStart w:id="57" w:name="_Toc118457933"/>
      <w:bookmarkStart w:id="58" w:name="_Toc134591714"/>
      <w:bookmarkStart w:id="59" w:name="_Toc206148310"/>
      <w:r>
        <w:t xml:space="preserve">8.5      </w:t>
      </w:r>
      <w:r w:rsidR="00DA2E0F">
        <w:t>Información</w:t>
      </w:r>
      <w:r w:rsidR="007804AB">
        <w:t xml:space="preserve"> Documentada del Sistema de Gestión de Calidad</w:t>
      </w:r>
      <w:bookmarkEnd w:id="57"/>
      <w:r w:rsidR="007804AB">
        <w:t xml:space="preserve">. </w:t>
      </w:r>
      <w:r w:rsidR="00B07B56" w:rsidRPr="00BC73EE">
        <w:rPr>
          <w:b w:val="0"/>
          <w:bCs w:val="0"/>
          <w:sz w:val="20"/>
          <w:szCs w:val="20"/>
        </w:rPr>
        <w:t>Requisito 4.4.2</w:t>
      </w:r>
      <w:bookmarkEnd w:id="58"/>
      <w:bookmarkEnd w:id="59"/>
      <w:r w:rsidR="007804AB" w:rsidRPr="00BC73EE">
        <w:rPr>
          <w:b w:val="0"/>
          <w:bCs w:val="0"/>
          <w:sz w:val="20"/>
          <w:szCs w:val="20"/>
        </w:rPr>
        <w:t xml:space="preserve">  </w:t>
      </w:r>
    </w:p>
    <w:p w14:paraId="2C2CDAFA" w14:textId="77777777" w:rsidR="007804AB" w:rsidRDefault="007804AB" w:rsidP="006B6F71">
      <w:pPr>
        <w:jc w:val="both"/>
      </w:pPr>
    </w:p>
    <w:p w14:paraId="64295DE0" w14:textId="47A60738" w:rsidR="00A72F30" w:rsidRDefault="00A72F30" w:rsidP="00D915AF">
      <w:pPr>
        <w:spacing w:after="0" w:line="240" w:lineRule="auto"/>
        <w:jc w:val="both"/>
        <w:rPr>
          <w:rFonts w:ascii="Arial" w:hAnsi="Arial" w:cs="Arial"/>
          <w:sz w:val="24"/>
          <w:szCs w:val="24"/>
        </w:rPr>
      </w:pPr>
      <w:r>
        <w:rPr>
          <w:rFonts w:ascii="Arial" w:hAnsi="Arial" w:cs="Arial"/>
          <w:sz w:val="24"/>
          <w:szCs w:val="24"/>
        </w:rPr>
        <w:t xml:space="preserve">La Administración Municipal determina que mantiene y conserva la </w:t>
      </w:r>
      <w:r w:rsidR="008534D8">
        <w:rPr>
          <w:rFonts w:ascii="Arial" w:hAnsi="Arial" w:cs="Arial"/>
          <w:sz w:val="24"/>
          <w:szCs w:val="24"/>
        </w:rPr>
        <w:t>información</w:t>
      </w:r>
      <w:r>
        <w:rPr>
          <w:rFonts w:ascii="Arial" w:hAnsi="Arial" w:cs="Arial"/>
          <w:sz w:val="24"/>
          <w:szCs w:val="24"/>
        </w:rPr>
        <w:t xml:space="preserve"> documentada requerida</w:t>
      </w:r>
      <w:r w:rsidR="008534D8">
        <w:rPr>
          <w:rFonts w:ascii="Arial" w:hAnsi="Arial" w:cs="Arial"/>
          <w:sz w:val="24"/>
          <w:szCs w:val="24"/>
        </w:rPr>
        <w:t xml:space="preserve"> para apoyar la operación de sus procesos. Para ello cada proceso cuenta con matrices como matriz de caracterización de procesos y actividades, matriz de riesgos operativos, de corrupción, fiscales y de sistemas de información, matriz de salidas de identificación y control de salidas no </w:t>
      </w:r>
      <w:r w:rsidR="00551E99">
        <w:rPr>
          <w:rFonts w:ascii="Arial" w:hAnsi="Arial" w:cs="Arial"/>
          <w:sz w:val="24"/>
          <w:szCs w:val="24"/>
        </w:rPr>
        <w:t>conformes, procedimientos</w:t>
      </w:r>
      <w:r w:rsidR="008534D8">
        <w:rPr>
          <w:rFonts w:ascii="Arial" w:hAnsi="Arial" w:cs="Arial"/>
          <w:sz w:val="24"/>
          <w:szCs w:val="24"/>
        </w:rPr>
        <w:t>, instructivos, manuales</w:t>
      </w:r>
      <w:r w:rsidR="00957C26">
        <w:rPr>
          <w:rFonts w:ascii="Arial" w:hAnsi="Arial" w:cs="Arial"/>
          <w:sz w:val="24"/>
          <w:szCs w:val="24"/>
        </w:rPr>
        <w:t xml:space="preserve">, informes, actas, instrumentos de </w:t>
      </w:r>
      <w:r w:rsidR="00093E85">
        <w:rPr>
          <w:rFonts w:ascii="Arial" w:hAnsi="Arial" w:cs="Arial"/>
          <w:sz w:val="24"/>
          <w:szCs w:val="24"/>
        </w:rPr>
        <w:t>medición etc.</w:t>
      </w:r>
      <w:r>
        <w:rPr>
          <w:rFonts w:ascii="Arial" w:hAnsi="Arial" w:cs="Arial"/>
          <w:sz w:val="24"/>
          <w:szCs w:val="24"/>
        </w:rPr>
        <w:t xml:space="preserve"> </w:t>
      </w:r>
    </w:p>
    <w:p w14:paraId="71DCBDCB" w14:textId="77777777" w:rsidR="00A72F30" w:rsidRDefault="00A72F30" w:rsidP="00D915AF">
      <w:pPr>
        <w:spacing w:after="0" w:line="240" w:lineRule="auto"/>
        <w:jc w:val="both"/>
        <w:rPr>
          <w:rFonts w:ascii="Arial" w:hAnsi="Arial" w:cs="Arial"/>
          <w:sz w:val="24"/>
          <w:szCs w:val="24"/>
        </w:rPr>
      </w:pPr>
    </w:p>
    <w:p w14:paraId="42FA99DA" w14:textId="41E0552C" w:rsidR="007804AB" w:rsidRDefault="007804AB">
      <w:pPr>
        <w:spacing w:after="0" w:line="240" w:lineRule="auto"/>
        <w:jc w:val="both"/>
        <w:rPr>
          <w:rFonts w:ascii="Arial" w:hAnsi="Arial" w:cs="Arial"/>
          <w:sz w:val="24"/>
          <w:szCs w:val="24"/>
        </w:rPr>
      </w:pPr>
      <w:r>
        <w:rPr>
          <w:rFonts w:ascii="Arial" w:hAnsi="Arial" w:cs="Arial"/>
          <w:sz w:val="24"/>
          <w:szCs w:val="24"/>
        </w:rPr>
        <w:t xml:space="preserve">Cuando la documentación interna o externa está en físico se archiva en sitios debidamente identificados </w:t>
      </w:r>
      <w:r w:rsidR="00093E85">
        <w:rPr>
          <w:rFonts w:ascii="Arial" w:hAnsi="Arial" w:cs="Arial"/>
          <w:sz w:val="24"/>
          <w:szCs w:val="24"/>
        </w:rPr>
        <w:t>de acuerdo con</w:t>
      </w:r>
      <w:r>
        <w:rPr>
          <w:rFonts w:ascii="Arial" w:hAnsi="Arial" w:cs="Arial"/>
          <w:sz w:val="24"/>
          <w:szCs w:val="24"/>
        </w:rPr>
        <w:t xml:space="preserve"> los lineamientos del Archivo Central, el cual velará por el cumplimiento de la Ley 594 de 2000 </w:t>
      </w:r>
      <w:r w:rsidRPr="004A3767">
        <w:rPr>
          <w:rFonts w:ascii="Arial" w:hAnsi="Arial" w:cs="Arial"/>
          <w:sz w:val="24"/>
          <w:szCs w:val="24"/>
        </w:rPr>
        <w:t>y los requisitos definidos por la norma de calidad</w:t>
      </w:r>
      <w:r w:rsidR="00FD3E7D">
        <w:rPr>
          <w:rFonts w:ascii="Arial" w:hAnsi="Arial" w:cs="Arial"/>
          <w:sz w:val="24"/>
          <w:szCs w:val="24"/>
        </w:rPr>
        <w:t>.</w:t>
      </w:r>
    </w:p>
    <w:p w14:paraId="22ED26C6" w14:textId="77777777" w:rsidR="007804AB" w:rsidRDefault="007804AB">
      <w:pPr>
        <w:pStyle w:val="Default"/>
        <w:jc w:val="both"/>
        <w:rPr>
          <w:color w:val="auto"/>
        </w:rPr>
      </w:pPr>
    </w:p>
    <w:p w14:paraId="7EF546F4" w14:textId="77777777" w:rsidR="007804AB" w:rsidRDefault="007804AB">
      <w:pPr>
        <w:spacing w:after="0" w:line="240" w:lineRule="auto"/>
        <w:jc w:val="both"/>
        <w:rPr>
          <w:rFonts w:ascii="Arial" w:hAnsi="Arial" w:cs="Arial"/>
          <w:sz w:val="24"/>
          <w:szCs w:val="24"/>
        </w:rPr>
      </w:pPr>
      <w:r>
        <w:rPr>
          <w:rFonts w:ascii="Arial" w:hAnsi="Arial" w:cs="Arial"/>
          <w:sz w:val="24"/>
          <w:szCs w:val="24"/>
        </w:rPr>
        <w:lastRenderedPageBreak/>
        <w:t xml:space="preserve">En cada dependencia de la Administración Central se designan responsables de la Gestión Documental denominados </w:t>
      </w:r>
      <w:r w:rsidRPr="00FD3E7D">
        <w:rPr>
          <w:rFonts w:ascii="Arial" w:hAnsi="Arial" w:cs="Arial"/>
          <w:sz w:val="24"/>
          <w:szCs w:val="24"/>
        </w:rPr>
        <w:t>“Gestores Documentales”,</w:t>
      </w:r>
      <w:r>
        <w:rPr>
          <w:rFonts w:ascii="Arial" w:hAnsi="Arial" w:cs="Arial"/>
          <w:sz w:val="24"/>
          <w:szCs w:val="24"/>
        </w:rPr>
        <w:t xml:space="preserve"> quienes contribuyen a liderar y aplicar lineamientos sobre conservación de los documentos internos y externos.</w:t>
      </w:r>
    </w:p>
    <w:p w14:paraId="22AFF45B" w14:textId="77777777" w:rsidR="007804AB" w:rsidRDefault="007804AB">
      <w:pPr>
        <w:spacing w:after="0" w:line="240" w:lineRule="auto"/>
        <w:jc w:val="both"/>
        <w:rPr>
          <w:rFonts w:ascii="Arial" w:hAnsi="Arial" w:cs="Arial"/>
          <w:sz w:val="24"/>
          <w:szCs w:val="24"/>
        </w:rPr>
      </w:pPr>
    </w:p>
    <w:p w14:paraId="533E0852" w14:textId="30943691" w:rsidR="007804AB" w:rsidRDefault="007804AB">
      <w:pPr>
        <w:spacing w:after="0" w:line="240" w:lineRule="auto"/>
        <w:jc w:val="both"/>
        <w:rPr>
          <w:rFonts w:ascii="Arial" w:hAnsi="Arial" w:cs="Arial"/>
          <w:sz w:val="24"/>
          <w:szCs w:val="24"/>
        </w:rPr>
      </w:pPr>
      <w:r w:rsidRPr="00957C26">
        <w:rPr>
          <w:rFonts w:ascii="Arial" w:hAnsi="Arial" w:cs="Arial"/>
          <w:sz w:val="24"/>
          <w:szCs w:val="24"/>
        </w:rPr>
        <w:t xml:space="preserve">El Manual de Calidad válido como </w:t>
      </w:r>
      <w:r w:rsidR="00103C89" w:rsidRPr="00957C26">
        <w:rPr>
          <w:rFonts w:ascii="Arial" w:hAnsi="Arial" w:cs="Arial"/>
          <w:sz w:val="24"/>
          <w:szCs w:val="24"/>
        </w:rPr>
        <w:t>d</w:t>
      </w:r>
      <w:r w:rsidRPr="00957C26">
        <w:rPr>
          <w:rFonts w:ascii="Arial" w:hAnsi="Arial" w:cs="Arial"/>
          <w:sz w:val="24"/>
          <w:szCs w:val="24"/>
        </w:rPr>
        <w:t xml:space="preserve">ocumento </w:t>
      </w:r>
      <w:r w:rsidR="00103C89" w:rsidRPr="00957C26">
        <w:rPr>
          <w:rFonts w:ascii="Arial" w:hAnsi="Arial" w:cs="Arial"/>
          <w:sz w:val="24"/>
          <w:szCs w:val="24"/>
        </w:rPr>
        <w:t>c</w:t>
      </w:r>
      <w:r w:rsidRPr="00957C26">
        <w:rPr>
          <w:rFonts w:ascii="Arial" w:hAnsi="Arial" w:cs="Arial"/>
          <w:sz w:val="24"/>
          <w:szCs w:val="24"/>
        </w:rPr>
        <w:t xml:space="preserve">ontrolado es elaborado, y ajustado por el Administrador del SGI que debe incluir documentos oficiales de uso general (Plataforma Estratégica, Mapa de Procesos, Organigrama, entre otros) que son revisados y aprobados por el </w:t>
      </w:r>
      <w:r w:rsidR="000C4B03" w:rsidRPr="00957C26">
        <w:rPr>
          <w:rFonts w:ascii="Arial" w:hAnsi="Arial" w:cs="Arial"/>
          <w:sz w:val="24"/>
          <w:szCs w:val="24"/>
        </w:rPr>
        <w:t>Comité Institucional de Gestión y Desempeño</w:t>
      </w:r>
      <w:r w:rsidRPr="00957C26">
        <w:rPr>
          <w:rFonts w:ascii="Arial" w:hAnsi="Arial" w:cs="Arial"/>
          <w:sz w:val="24"/>
          <w:szCs w:val="24"/>
        </w:rPr>
        <w:t>.</w:t>
      </w:r>
      <w:r>
        <w:rPr>
          <w:rFonts w:ascii="Arial" w:hAnsi="Arial" w:cs="Arial"/>
          <w:sz w:val="24"/>
          <w:szCs w:val="24"/>
        </w:rPr>
        <w:t xml:space="preserve">  </w:t>
      </w:r>
    </w:p>
    <w:p w14:paraId="0DD213A6" w14:textId="77777777" w:rsidR="007804AB" w:rsidRDefault="007804AB">
      <w:pPr>
        <w:spacing w:after="0" w:line="240" w:lineRule="auto"/>
        <w:jc w:val="both"/>
        <w:rPr>
          <w:rFonts w:ascii="Arial" w:hAnsi="Arial" w:cs="Arial"/>
          <w:sz w:val="24"/>
          <w:szCs w:val="24"/>
        </w:rPr>
      </w:pPr>
    </w:p>
    <w:p w14:paraId="4F488352" w14:textId="33C2B680" w:rsidR="007804AB" w:rsidRPr="00FF40B9" w:rsidRDefault="007804AB">
      <w:pPr>
        <w:spacing w:after="0" w:line="240" w:lineRule="auto"/>
        <w:jc w:val="both"/>
        <w:rPr>
          <w:rFonts w:ascii="Arial" w:hAnsi="Arial" w:cs="Arial"/>
          <w:color w:val="EE0000"/>
          <w:sz w:val="24"/>
          <w:szCs w:val="24"/>
        </w:rPr>
      </w:pPr>
      <w:r>
        <w:rPr>
          <w:rFonts w:ascii="Arial" w:hAnsi="Arial" w:cs="Arial"/>
          <w:sz w:val="24"/>
          <w:szCs w:val="24"/>
        </w:rPr>
        <w:t>Este documento será controlado por el Administrador del SGI, para la aprobación, revisión, cambios, estado, versiones actualizadas, distribución y uso</w:t>
      </w:r>
      <w:r w:rsidR="00482258">
        <w:rPr>
          <w:rFonts w:ascii="Arial" w:hAnsi="Arial" w:cs="Arial"/>
          <w:sz w:val="24"/>
          <w:szCs w:val="24"/>
        </w:rPr>
        <w:t xml:space="preserve">. </w:t>
      </w:r>
    </w:p>
    <w:p w14:paraId="2BE2CD96" w14:textId="77777777" w:rsidR="007804AB" w:rsidRDefault="007804AB">
      <w:pPr>
        <w:spacing w:after="0" w:line="240" w:lineRule="auto"/>
        <w:jc w:val="both"/>
        <w:rPr>
          <w:rFonts w:ascii="Arial" w:hAnsi="Arial" w:cs="Arial"/>
          <w:sz w:val="24"/>
          <w:szCs w:val="24"/>
        </w:rPr>
      </w:pPr>
    </w:p>
    <w:p w14:paraId="36F5C371" w14:textId="77777777" w:rsidR="002221B3" w:rsidRDefault="007804AB" w:rsidP="00BB72B7">
      <w:pPr>
        <w:pStyle w:val="Ttulo1"/>
        <w:numPr>
          <w:ilvl w:val="0"/>
          <w:numId w:val="2"/>
        </w:numPr>
        <w:ind w:left="525" w:hanging="525"/>
        <w:rPr>
          <w:b w:val="0"/>
          <w:bCs w:val="0"/>
          <w:sz w:val="16"/>
          <w:szCs w:val="16"/>
        </w:rPr>
      </w:pPr>
      <w:bookmarkStart w:id="60" w:name="_Toc134591715"/>
      <w:bookmarkStart w:id="61" w:name="_Toc206148311"/>
      <w:bookmarkStart w:id="62" w:name="_Toc118457934"/>
      <w:r>
        <w:t>LIDERAZGO</w:t>
      </w:r>
      <w:r w:rsidR="004F1C14">
        <w:t xml:space="preserve">. </w:t>
      </w:r>
      <w:r>
        <w:t xml:space="preserve"> </w:t>
      </w:r>
      <w:r w:rsidR="004F1C14" w:rsidRPr="004F1C14">
        <w:rPr>
          <w:b w:val="0"/>
          <w:bCs w:val="0"/>
          <w:sz w:val="16"/>
          <w:szCs w:val="16"/>
        </w:rPr>
        <w:t>Requisito 5</w:t>
      </w:r>
      <w:bookmarkEnd w:id="60"/>
      <w:bookmarkEnd w:id="61"/>
    </w:p>
    <w:p w14:paraId="0D5798A0" w14:textId="77777777" w:rsidR="00204F36" w:rsidRPr="00204F36" w:rsidRDefault="00204F36" w:rsidP="00204F36">
      <w:pPr>
        <w:spacing w:after="0" w:line="240" w:lineRule="auto"/>
      </w:pPr>
    </w:p>
    <w:p w14:paraId="7486EC0B" w14:textId="77777777" w:rsidR="007804AB" w:rsidRDefault="00204F36" w:rsidP="002221B3">
      <w:pPr>
        <w:pStyle w:val="Ttulo1"/>
        <w:numPr>
          <w:ilvl w:val="1"/>
          <w:numId w:val="2"/>
        </w:numPr>
      </w:pPr>
      <w:r>
        <w:t xml:space="preserve"> </w:t>
      </w:r>
      <w:bookmarkStart w:id="63" w:name="_Toc134591716"/>
      <w:bookmarkStart w:id="64" w:name="_Toc206148312"/>
      <w:r>
        <w:t>Liderazgo y compromiso</w:t>
      </w:r>
      <w:bookmarkEnd w:id="62"/>
      <w:r w:rsidR="004F1C14">
        <w:t xml:space="preserve">.  </w:t>
      </w:r>
      <w:r w:rsidR="004F1C14" w:rsidRPr="004F1C14">
        <w:rPr>
          <w:b w:val="0"/>
          <w:bCs w:val="0"/>
          <w:sz w:val="16"/>
          <w:szCs w:val="16"/>
        </w:rPr>
        <w:t>Requisito 5.1</w:t>
      </w:r>
      <w:bookmarkEnd w:id="63"/>
      <w:bookmarkEnd w:id="64"/>
    </w:p>
    <w:p w14:paraId="771A4B7E" w14:textId="77777777" w:rsidR="007804AB" w:rsidRDefault="007804AB">
      <w:pPr>
        <w:spacing w:after="0"/>
        <w:jc w:val="both"/>
        <w:rPr>
          <w:rFonts w:ascii="Arial" w:hAnsi="Arial" w:cs="Arial"/>
          <w:b/>
          <w:bCs/>
          <w:sz w:val="24"/>
          <w:szCs w:val="24"/>
        </w:rPr>
      </w:pPr>
    </w:p>
    <w:p w14:paraId="46CF1763" w14:textId="77777777" w:rsidR="007804AB" w:rsidRDefault="007804AB">
      <w:pPr>
        <w:spacing w:after="0"/>
        <w:jc w:val="both"/>
        <w:rPr>
          <w:rFonts w:ascii="Arial" w:hAnsi="Arial" w:cs="Arial"/>
          <w:sz w:val="24"/>
          <w:szCs w:val="24"/>
        </w:rPr>
      </w:pPr>
      <w:r>
        <w:rPr>
          <w:rFonts w:ascii="Arial" w:hAnsi="Arial" w:cs="Arial"/>
          <w:sz w:val="24"/>
          <w:szCs w:val="24"/>
        </w:rPr>
        <w:t xml:space="preserve">La Alcaldía de Armenia, proporciona evidencia de su liderazgo y compromiso, con la implementación de acciones que se gestionan de la siguiente manera:  </w:t>
      </w:r>
    </w:p>
    <w:p w14:paraId="11C0F920" w14:textId="77777777" w:rsidR="007804AB" w:rsidRDefault="007804AB">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4"/>
        <w:gridCol w:w="4414"/>
      </w:tblGrid>
      <w:tr w:rsidR="007804AB" w14:paraId="04D371C6" w14:textId="77777777" w:rsidTr="00204F36">
        <w:trPr>
          <w:trHeight w:val="566"/>
          <w:tblHeader/>
        </w:trPr>
        <w:tc>
          <w:tcPr>
            <w:tcW w:w="4489" w:type="dxa"/>
            <w:shd w:val="clear" w:color="auto" w:fill="BDD6EE"/>
            <w:vAlign w:val="center"/>
          </w:tcPr>
          <w:p w14:paraId="3321F108" w14:textId="77777777" w:rsidR="007804AB" w:rsidRDefault="007804AB">
            <w:pPr>
              <w:spacing w:after="0" w:line="240" w:lineRule="auto"/>
              <w:jc w:val="center"/>
              <w:rPr>
                <w:rFonts w:ascii="Arial" w:hAnsi="Arial" w:cs="Arial"/>
                <w:b/>
              </w:rPr>
            </w:pPr>
            <w:r>
              <w:rPr>
                <w:rFonts w:ascii="Arial" w:hAnsi="Arial" w:cs="Arial"/>
                <w:b/>
              </w:rPr>
              <w:t>ACCIONES</w:t>
            </w:r>
          </w:p>
        </w:tc>
        <w:tc>
          <w:tcPr>
            <w:tcW w:w="4489" w:type="dxa"/>
            <w:shd w:val="clear" w:color="auto" w:fill="BDD6EE"/>
            <w:vAlign w:val="center"/>
          </w:tcPr>
          <w:p w14:paraId="3828806C" w14:textId="77777777" w:rsidR="007804AB" w:rsidRDefault="007804AB">
            <w:pPr>
              <w:spacing w:after="0" w:line="240" w:lineRule="auto"/>
              <w:jc w:val="center"/>
              <w:rPr>
                <w:rFonts w:ascii="Arial" w:hAnsi="Arial" w:cs="Arial"/>
                <w:b/>
              </w:rPr>
            </w:pPr>
            <w:r>
              <w:rPr>
                <w:rFonts w:ascii="Arial" w:hAnsi="Arial" w:cs="Arial"/>
                <w:b/>
              </w:rPr>
              <w:t>GESTIONES PARA LOGRARLO</w:t>
            </w:r>
          </w:p>
        </w:tc>
      </w:tr>
      <w:tr w:rsidR="007804AB" w14:paraId="0E5951EA" w14:textId="77777777" w:rsidTr="00204F36">
        <w:trPr>
          <w:trHeight w:val="999"/>
        </w:trPr>
        <w:tc>
          <w:tcPr>
            <w:tcW w:w="4489" w:type="dxa"/>
          </w:tcPr>
          <w:p w14:paraId="3EC077CC" w14:textId="77777777" w:rsidR="007804AB" w:rsidRDefault="007804AB">
            <w:pPr>
              <w:spacing w:after="0" w:line="240" w:lineRule="auto"/>
              <w:jc w:val="both"/>
              <w:rPr>
                <w:rFonts w:ascii="Arial" w:hAnsi="Arial" w:cs="Arial"/>
              </w:rPr>
            </w:pPr>
            <w:r>
              <w:rPr>
                <w:rFonts w:ascii="Arial" w:hAnsi="Arial" w:cs="Arial"/>
              </w:rPr>
              <w:t>Asumiendo la responsabilidad y obligación de rendir cuentas con relación a la eficacia del sistema de gestión de la calidad</w:t>
            </w:r>
            <w:r w:rsidR="00CD2202">
              <w:rPr>
                <w:rFonts w:ascii="Arial" w:hAnsi="Arial" w:cs="Arial"/>
              </w:rPr>
              <w:t>.</w:t>
            </w:r>
          </w:p>
        </w:tc>
        <w:tc>
          <w:tcPr>
            <w:tcW w:w="4489" w:type="dxa"/>
          </w:tcPr>
          <w:p w14:paraId="78C08FCB" w14:textId="77777777" w:rsidR="007804AB" w:rsidRDefault="007804AB">
            <w:pPr>
              <w:spacing w:after="0" w:line="240" w:lineRule="auto"/>
              <w:jc w:val="both"/>
              <w:rPr>
                <w:rFonts w:ascii="Arial" w:hAnsi="Arial" w:cs="Arial"/>
              </w:rPr>
            </w:pPr>
            <w:r>
              <w:rPr>
                <w:rFonts w:ascii="Arial" w:hAnsi="Arial" w:cs="Arial"/>
              </w:rPr>
              <w:t>La Alta Dirección rinde cuentas a la ciudadanía de los resultados logrados por la gestión realizada. (Informe de Gestión).</w:t>
            </w:r>
          </w:p>
        </w:tc>
      </w:tr>
      <w:tr w:rsidR="007804AB" w14:paraId="6E588614" w14:textId="77777777" w:rsidTr="00204F36">
        <w:trPr>
          <w:trHeight w:val="3239"/>
        </w:trPr>
        <w:tc>
          <w:tcPr>
            <w:tcW w:w="4489" w:type="dxa"/>
          </w:tcPr>
          <w:p w14:paraId="13A83888" w14:textId="77777777" w:rsidR="007804AB" w:rsidRDefault="007804AB">
            <w:pPr>
              <w:spacing w:after="0" w:line="240" w:lineRule="auto"/>
              <w:jc w:val="both"/>
              <w:rPr>
                <w:rFonts w:ascii="Arial" w:hAnsi="Arial" w:cs="Arial"/>
              </w:rPr>
            </w:pPr>
            <w:r>
              <w:rPr>
                <w:rFonts w:ascii="Arial" w:hAnsi="Arial" w:cs="Arial"/>
              </w:rPr>
              <w:t>Asegurándose de que se establezcan la política, los objetivos de la calidad para el sistema de gestión y que éstos sean compatibles con el contexto y la dirección estratégica de la organización</w:t>
            </w:r>
            <w:r w:rsidR="00CD2202">
              <w:rPr>
                <w:rFonts w:ascii="Arial" w:hAnsi="Arial" w:cs="Arial"/>
              </w:rPr>
              <w:t>.</w:t>
            </w:r>
            <w:r>
              <w:rPr>
                <w:rFonts w:ascii="Arial" w:hAnsi="Arial" w:cs="Arial"/>
              </w:rPr>
              <w:t xml:space="preserve"> </w:t>
            </w:r>
          </w:p>
        </w:tc>
        <w:tc>
          <w:tcPr>
            <w:tcW w:w="4489" w:type="dxa"/>
          </w:tcPr>
          <w:p w14:paraId="378D6790" w14:textId="77777777" w:rsidR="007804AB" w:rsidRDefault="007804AB">
            <w:pPr>
              <w:spacing w:after="0" w:line="240" w:lineRule="auto"/>
              <w:jc w:val="both"/>
              <w:rPr>
                <w:rFonts w:ascii="Arial" w:hAnsi="Arial" w:cs="Arial"/>
              </w:rPr>
            </w:pPr>
            <w:r>
              <w:rPr>
                <w:rFonts w:ascii="Arial" w:hAnsi="Arial" w:cs="Arial"/>
              </w:rPr>
              <w:t xml:space="preserve">La Política de Calidad está alineada con la misión de la entidad, así como su compromiso con la mejora continua, y proporciona un marco de referencia para el establecimiento de los objetivos de calidad. </w:t>
            </w:r>
          </w:p>
          <w:p w14:paraId="46CAD4F5" w14:textId="77777777" w:rsidR="007804AB" w:rsidRDefault="007804AB">
            <w:pPr>
              <w:spacing w:after="0" w:line="240" w:lineRule="auto"/>
              <w:jc w:val="both"/>
              <w:rPr>
                <w:rFonts w:ascii="Arial" w:hAnsi="Arial" w:cs="Arial"/>
              </w:rPr>
            </w:pPr>
            <w:r>
              <w:rPr>
                <w:rFonts w:ascii="Arial" w:hAnsi="Arial" w:cs="Arial"/>
              </w:rPr>
              <w:t xml:space="preserve"> Los objetivos de calidad son coherentes con la Política de Calidad, son medibles, son pertinentes para la conformidad de los productos y servicios y para la satisfacción del cliente, de igual forma se encuentran documentados en la Plataforma Estratégica de la Entidad, </w:t>
            </w:r>
          </w:p>
        </w:tc>
      </w:tr>
      <w:tr w:rsidR="007804AB" w14:paraId="76820BBE" w14:textId="77777777" w:rsidTr="00204F36">
        <w:trPr>
          <w:trHeight w:val="1683"/>
        </w:trPr>
        <w:tc>
          <w:tcPr>
            <w:tcW w:w="4489" w:type="dxa"/>
          </w:tcPr>
          <w:p w14:paraId="551CAD9E" w14:textId="77777777" w:rsidR="007804AB" w:rsidRDefault="007804AB">
            <w:pPr>
              <w:spacing w:after="0" w:line="240" w:lineRule="auto"/>
              <w:jc w:val="both"/>
              <w:rPr>
                <w:rFonts w:ascii="Arial" w:hAnsi="Arial" w:cs="Arial"/>
              </w:rPr>
            </w:pPr>
            <w:r>
              <w:rPr>
                <w:rFonts w:ascii="Arial" w:hAnsi="Arial" w:cs="Arial"/>
              </w:rPr>
              <w:lastRenderedPageBreak/>
              <w:t>Asegurándose de la integración de los requisitos del sistema de gestión de la calidad en los procesos de la Administración</w:t>
            </w:r>
            <w:r w:rsidR="00CD2202">
              <w:rPr>
                <w:rFonts w:ascii="Arial" w:hAnsi="Arial" w:cs="Arial"/>
              </w:rPr>
              <w:t>.</w:t>
            </w:r>
            <w:r>
              <w:rPr>
                <w:rFonts w:ascii="Arial" w:hAnsi="Arial" w:cs="Arial"/>
              </w:rPr>
              <w:t xml:space="preserve">  </w:t>
            </w:r>
          </w:p>
        </w:tc>
        <w:tc>
          <w:tcPr>
            <w:tcW w:w="4489" w:type="dxa"/>
          </w:tcPr>
          <w:p w14:paraId="483D6615" w14:textId="2ED71CB0" w:rsidR="007804AB" w:rsidRDefault="00267F44">
            <w:pPr>
              <w:spacing w:after="0" w:line="240" w:lineRule="auto"/>
              <w:jc w:val="both"/>
              <w:rPr>
                <w:rFonts w:ascii="Arial" w:hAnsi="Arial" w:cs="Arial"/>
              </w:rPr>
            </w:pPr>
            <w:r>
              <w:rPr>
                <w:rFonts w:ascii="Arial" w:hAnsi="Arial" w:cs="Arial"/>
              </w:rPr>
              <w:t xml:space="preserve">Se cuenta con la </w:t>
            </w:r>
            <w:r w:rsidR="007804AB">
              <w:rPr>
                <w:rFonts w:ascii="Arial" w:hAnsi="Arial" w:cs="Arial"/>
              </w:rPr>
              <w:t>Matriz de Caracterización de Procesos y Actividades.</w:t>
            </w:r>
          </w:p>
        </w:tc>
      </w:tr>
      <w:tr w:rsidR="007804AB" w14:paraId="34C285F1" w14:textId="77777777">
        <w:tc>
          <w:tcPr>
            <w:tcW w:w="4489" w:type="dxa"/>
          </w:tcPr>
          <w:p w14:paraId="7609693D" w14:textId="77777777" w:rsidR="007804AB" w:rsidRDefault="007804AB">
            <w:pPr>
              <w:spacing w:after="0" w:line="240" w:lineRule="auto"/>
              <w:jc w:val="both"/>
              <w:rPr>
                <w:rFonts w:ascii="Arial" w:hAnsi="Arial" w:cs="Arial"/>
              </w:rPr>
            </w:pPr>
            <w:r>
              <w:rPr>
                <w:rFonts w:ascii="Arial" w:hAnsi="Arial" w:cs="Arial"/>
              </w:rPr>
              <w:t>Promoviendo el uso del enfoque a procesos y el pensamiento basado en riesgos</w:t>
            </w:r>
            <w:r w:rsidR="00CD2202">
              <w:rPr>
                <w:rFonts w:ascii="Arial" w:hAnsi="Arial" w:cs="Arial"/>
              </w:rPr>
              <w:t>.</w:t>
            </w:r>
            <w:r>
              <w:rPr>
                <w:rFonts w:ascii="Arial" w:hAnsi="Arial" w:cs="Arial"/>
              </w:rPr>
              <w:t xml:space="preserve"> </w:t>
            </w:r>
          </w:p>
          <w:p w14:paraId="621734AE" w14:textId="77777777" w:rsidR="007804AB" w:rsidRDefault="007804AB">
            <w:pPr>
              <w:spacing w:after="0" w:line="240" w:lineRule="auto"/>
              <w:jc w:val="both"/>
              <w:rPr>
                <w:rFonts w:ascii="Arial" w:hAnsi="Arial" w:cs="Arial"/>
              </w:rPr>
            </w:pPr>
          </w:p>
        </w:tc>
        <w:tc>
          <w:tcPr>
            <w:tcW w:w="4489" w:type="dxa"/>
          </w:tcPr>
          <w:p w14:paraId="2F4CEA3A" w14:textId="07EC1F7B" w:rsidR="007804AB" w:rsidRDefault="00C60B5C">
            <w:pPr>
              <w:spacing w:after="0" w:line="240" w:lineRule="auto"/>
              <w:jc w:val="both"/>
              <w:rPr>
                <w:rFonts w:ascii="Arial" w:hAnsi="Arial" w:cs="Arial"/>
              </w:rPr>
            </w:pPr>
            <w:r>
              <w:rPr>
                <w:rFonts w:ascii="Arial" w:hAnsi="Arial" w:cs="Arial"/>
              </w:rPr>
              <w:t>Se cuenta con el M</w:t>
            </w:r>
            <w:r w:rsidR="007804AB">
              <w:rPr>
                <w:rFonts w:ascii="Arial" w:hAnsi="Arial" w:cs="Arial"/>
              </w:rPr>
              <w:t xml:space="preserve">apa de procesos, Caracterizaciones de procesos y procedimientos, Mapa de Riesgos Operativos y Mapa de Riesgos de </w:t>
            </w:r>
            <w:r w:rsidR="006C493A">
              <w:rPr>
                <w:rFonts w:ascii="Arial" w:hAnsi="Arial" w:cs="Arial"/>
              </w:rPr>
              <w:t>C</w:t>
            </w:r>
            <w:r w:rsidR="007804AB" w:rsidRPr="005B51AE">
              <w:rPr>
                <w:rFonts w:ascii="Arial" w:hAnsi="Arial" w:cs="Arial"/>
              </w:rPr>
              <w:t xml:space="preserve">orrupción </w:t>
            </w:r>
            <w:r w:rsidR="006C493A">
              <w:rPr>
                <w:rFonts w:ascii="Arial" w:hAnsi="Arial" w:cs="Arial"/>
              </w:rPr>
              <w:t>I</w:t>
            </w:r>
            <w:r w:rsidR="007804AB" w:rsidRPr="005B51AE">
              <w:rPr>
                <w:rFonts w:ascii="Arial" w:hAnsi="Arial" w:cs="Arial"/>
              </w:rPr>
              <w:t>nstitucional</w:t>
            </w:r>
            <w:r w:rsidR="006C493A">
              <w:rPr>
                <w:rFonts w:ascii="Arial" w:hAnsi="Arial" w:cs="Arial"/>
              </w:rPr>
              <w:t xml:space="preserve"> </w:t>
            </w:r>
            <w:r w:rsidR="007804AB">
              <w:rPr>
                <w:rFonts w:ascii="Arial" w:hAnsi="Arial" w:cs="Arial"/>
              </w:rPr>
              <w:t xml:space="preserve">Por Procesos  </w:t>
            </w:r>
            <w:r w:rsidR="007804AB">
              <w:rPr>
                <w:rFonts w:ascii="Arial" w:hAnsi="Arial" w:cs="Arial"/>
                <w:highlight w:val="cyan"/>
              </w:rPr>
              <w:t xml:space="preserve"> </w:t>
            </w:r>
          </w:p>
        </w:tc>
      </w:tr>
      <w:tr w:rsidR="007804AB" w14:paraId="372B366A" w14:textId="77777777" w:rsidTr="00204F36">
        <w:trPr>
          <w:trHeight w:val="2233"/>
        </w:trPr>
        <w:tc>
          <w:tcPr>
            <w:tcW w:w="4489" w:type="dxa"/>
          </w:tcPr>
          <w:p w14:paraId="25994458" w14:textId="77777777" w:rsidR="007804AB" w:rsidRDefault="007804AB">
            <w:pPr>
              <w:spacing w:after="0" w:line="240" w:lineRule="auto"/>
              <w:jc w:val="both"/>
              <w:rPr>
                <w:rFonts w:ascii="Arial" w:hAnsi="Arial" w:cs="Arial"/>
              </w:rPr>
            </w:pPr>
            <w:r>
              <w:rPr>
                <w:rFonts w:ascii="Arial" w:hAnsi="Arial" w:cs="Arial"/>
              </w:rPr>
              <w:t>Asegurándose de que los recursos necesarios para el sistema de gestión de la calidad estén disponibles</w:t>
            </w:r>
            <w:r w:rsidR="00CD2202">
              <w:rPr>
                <w:rFonts w:ascii="Arial" w:hAnsi="Arial" w:cs="Arial"/>
              </w:rPr>
              <w:t>.</w:t>
            </w:r>
            <w:r>
              <w:rPr>
                <w:rFonts w:ascii="Arial" w:hAnsi="Arial" w:cs="Arial"/>
              </w:rPr>
              <w:t xml:space="preserve"> </w:t>
            </w:r>
          </w:p>
          <w:p w14:paraId="03DFBCFD" w14:textId="77777777" w:rsidR="007804AB" w:rsidRDefault="007804AB">
            <w:pPr>
              <w:spacing w:after="0" w:line="240" w:lineRule="auto"/>
              <w:jc w:val="both"/>
              <w:rPr>
                <w:rFonts w:ascii="Arial" w:hAnsi="Arial" w:cs="Arial"/>
              </w:rPr>
            </w:pPr>
          </w:p>
        </w:tc>
        <w:tc>
          <w:tcPr>
            <w:tcW w:w="4489" w:type="dxa"/>
          </w:tcPr>
          <w:p w14:paraId="3961E14B" w14:textId="46D2C602" w:rsidR="007804AB" w:rsidRDefault="007804AB">
            <w:pPr>
              <w:spacing w:after="0" w:line="240" w:lineRule="auto"/>
              <w:jc w:val="both"/>
              <w:rPr>
                <w:rFonts w:ascii="Arial" w:hAnsi="Arial" w:cs="Arial"/>
              </w:rPr>
            </w:pPr>
            <w:r>
              <w:rPr>
                <w:rFonts w:ascii="Arial" w:hAnsi="Arial" w:cs="Arial"/>
              </w:rPr>
              <w:t>El Proceso de Talento Humano se encarga de realizar seguimiento a la carga de trabajo y de proveer el personal en la Dependencia que se requiera.</w:t>
            </w:r>
          </w:p>
          <w:p w14:paraId="7B0CDA9A" w14:textId="5630452F" w:rsidR="007804AB" w:rsidRDefault="006C493A" w:rsidP="008523B4">
            <w:pPr>
              <w:spacing w:after="0" w:line="240" w:lineRule="auto"/>
              <w:jc w:val="both"/>
              <w:rPr>
                <w:rFonts w:ascii="Arial" w:hAnsi="Arial" w:cs="Arial"/>
              </w:rPr>
            </w:pPr>
            <w:r>
              <w:rPr>
                <w:rFonts w:ascii="Arial" w:hAnsi="Arial" w:cs="Arial"/>
              </w:rPr>
              <w:t>El Departamento Administrativo de Bienes y Suministros se encarga d</w:t>
            </w:r>
            <w:r w:rsidR="007804AB">
              <w:rPr>
                <w:rFonts w:ascii="Arial" w:hAnsi="Arial" w:cs="Arial"/>
              </w:rPr>
              <w:t>e</w:t>
            </w:r>
            <w:r w:rsidR="00C67BBC">
              <w:rPr>
                <w:rFonts w:ascii="Arial" w:hAnsi="Arial" w:cs="Arial"/>
              </w:rPr>
              <w:t xml:space="preserve"> las necesidades de todas las</w:t>
            </w:r>
            <w:r w:rsidR="00F534A4">
              <w:rPr>
                <w:rFonts w:ascii="Arial" w:hAnsi="Arial" w:cs="Arial"/>
              </w:rPr>
              <w:t xml:space="preserve"> Dependencias a través de</w:t>
            </w:r>
            <w:r w:rsidR="007804AB">
              <w:rPr>
                <w:rFonts w:ascii="Arial" w:hAnsi="Arial" w:cs="Arial"/>
              </w:rPr>
              <w:t>l Plan Anual de Compras.</w:t>
            </w:r>
            <w:r w:rsidR="008523B4">
              <w:rPr>
                <w:rFonts w:ascii="Arial" w:hAnsi="Arial" w:cs="Arial"/>
              </w:rPr>
              <w:t xml:space="preserve"> La Secretaría de Hacienda se encarga de asegurar los recursos financieros para el desempeño de los procesos.</w:t>
            </w:r>
          </w:p>
        </w:tc>
      </w:tr>
      <w:tr w:rsidR="007804AB" w14:paraId="0BD1E9A8" w14:textId="77777777" w:rsidTr="00204F36">
        <w:trPr>
          <w:trHeight w:val="1198"/>
        </w:trPr>
        <w:tc>
          <w:tcPr>
            <w:tcW w:w="4489" w:type="dxa"/>
          </w:tcPr>
          <w:p w14:paraId="0FD34CB7" w14:textId="77777777" w:rsidR="007804AB" w:rsidRDefault="007804AB">
            <w:pPr>
              <w:spacing w:after="0" w:line="240" w:lineRule="auto"/>
              <w:jc w:val="both"/>
              <w:rPr>
                <w:rFonts w:ascii="Arial" w:hAnsi="Arial" w:cs="Arial"/>
              </w:rPr>
            </w:pPr>
            <w:r>
              <w:rPr>
                <w:rFonts w:ascii="Arial" w:hAnsi="Arial" w:cs="Arial"/>
              </w:rPr>
              <w:t xml:space="preserve">Comunicando la importancia de una gestión de la calidad eficaz y conforme con los requisitos del sistema de gestión de la calidad </w:t>
            </w:r>
          </w:p>
        </w:tc>
        <w:tc>
          <w:tcPr>
            <w:tcW w:w="4489" w:type="dxa"/>
          </w:tcPr>
          <w:p w14:paraId="3832B18B" w14:textId="04B4F2BE" w:rsidR="007804AB" w:rsidRDefault="00C60B5C" w:rsidP="00231E0D">
            <w:pPr>
              <w:spacing w:after="0" w:line="240" w:lineRule="auto"/>
              <w:jc w:val="both"/>
              <w:rPr>
                <w:rFonts w:ascii="Arial" w:hAnsi="Arial" w:cs="Arial"/>
              </w:rPr>
            </w:pPr>
            <w:r>
              <w:rPr>
                <w:rFonts w:ascii="Arial" w:hAnsi="Arial" w:cs="Arial"/>
              </w:rPr>
              <w:t>Las c</w:t>
            </w:r>
            <w:r w:rsidR="007804AB">
              <w:rPr>
                <w:rFonts w:ascii="Arial" w:hAnsi="Arial" w:cs="Arial"/>
              </w:rPr>
              <w:t>omunicaciones internas</w:t>
            </w:r>
            <w:r>
              <w:rPr>
                <w:rFonts w:ascii="Arial" w:hAnsi="Arial" w:cs="Arial"/>
              </w:rPr>
              <w:t xml:space="preserve"> se </w:t>
            </w:r>
            <w:r w:rsidR="007D673A">
              <w:rPr>
                <w:rFonts w:ascii="Arial" w:hAnsi="Arial" w:cs="Arial"/>
              </w:rPr>
              <w:t>realizan a</w:t>
            </w:r>
            <w:r w:rsidR="00233710">
              <w:rPr>
                <w:rFonts w:ascii="Arial" w:hAnsi="Arial" w:cs="Arial"/>
              </w:rPr>
              <w:t xml:space="preserve"> través de</w:t>
            </w:r>
            <w:r w:rsidR="007804AB">
              <w:rPr>
                <w:rFonts w:ascii="Arial" w:hAnsi="Arial" w:cs="Arial"/>
              </w:rPr>
              <w:t xml:space="preserve"> correos electrónicos, </w:t>
            </w:r>
            <w:r w:rsidR="00093E85">
              <w:rPr>
                <w:rFonts w:ascii="Arial" w:hAnsi="Arial" w:cs="Arial"/>
              </w:rPr>
              <w:t>IntraWeb</w:t>
            </w:r>
            <w:r w:rsidR="006D47E1">
              <w:rPr>
                <w:rFonts w:ascii="Arial" w:hAnsi="Arial" w:cs="Arial"/>
              </w:rPr>
              <w:t>,</w:t>
            </w:r>
            <w:r w:rsidR="00233710">
              <w:rPr>
                <w:rFonts w:ascii="Arial" w:hAnsi="Arial" w:cs="Arial"/>
              </w:rPr>
              <w:t xml:space="preserve"> comités operativos, página web.</w:t>
            </w:r>
            <w:r w:rsidR="006D47E1">
              <w:rPr>
                <w:rFonts w:ascii="Arial" w:hAnsi="Arial" w:cs="Arial"/>
              </w:rPr>
              <w:t xml:space="preserve"> </w:t>
            </w:r>
          </w:p>
        </w:tc>
      </w:tr>
      <w:tr w:rsidR="007804AB" w14:paraId="432A646D" w14:textId="77777777" w:rsidTr="00204F36">
        <w:trPr>
          <w:trHeight w:val="1879"/>
        </w:trPr>
        <w:tc>
          <w:tcPr>
            <w:tcW w:w="4489" w:type="dxa"/>
          </w:tcPr>
          <w:p w14:paraId="0EFD8270" w14:textId="77777777" w:rsidR="007804AB" w:rsidRDefault="007804AB" w:rsidP="005B51AE">
            <w:pPr>
              <w:spacing w:after="0" w:line="240" w:lineRule="auto"/>
              <w:jc w:val="both"/>
              <w:rPr>
                <w:rFonts w:ascii="Arial" w:hAnsi="Arial" w:cs="Arial"/>
              </w:rPr>
            </w:pPr>
            <w:r w:rsidRPr="005B51AE">
              <w:rPr>
                <w:rFonts w:ascii="Arial" w:hAnsi="Arial" w:cs="Arial"/>
              </w:rPr>
              <w:t xml:space="preserve">Asegurándose de que el sistema </w:t>
            </w:r>
            <w:r w:rsidR="006479B2" w:rsidRPr="005B51AE">
              <w:rPr>
                <w:rFonts w:ascii="Arial" w:hAnsi="Arial" w:cs="Arial"/>
              </w:rPr>
              <w:t xml:space="preserve">de gestión </w:t>
            </w:r>
            <w:r w:rsidRPr="005B51AE">
              <w:rPr>
                <w:rFonts w:ascii="Arial" w:hAnsi="Arial" w:cs="Arial"/>
              </w:rPr>
              <w:t>logre los resultados previstos</w:t>
            </w:r>
            <w:r w:rsidR="00CD2202">
              <w:rPr>
                <w:rFonts w:ascii="Arial" w:hAnsi="Arial" w:cs="Arial"/>
              </w:rPr>
              <w:t>.</w:t>
            </w:r>
            <w:r>
              <w:rPr>
                <w:rFonts w:ascii="Arial" w:hAnsi="Arial" w:cs="Arial"/>
              </w:rPr>
              <w:t xml:space="preserve"> </w:t>
            </w:r>
            <w:r w:rsidR="00F610B5">
              <w:rPr>
                <w:rFonts w:ascii="Arial" w:hAnsi="Arial" w:cs="Arial"/>
              </w:rPr>
              <w:t xml:space="preserve"> </w:t>
            </w:r>
          </w:p>
        </w:tc>
        <w:tc>
          <w:tcPr>
            <w:tcW w:w="4489" w:type="dxa"/>
          </w:tcPr>
          <w:p w14:paraId="2E81C334" w14:textId="59B07777" w:rsidR="007804AB" w:rsidRDefault="006479B2">
            <w:pPr>
              <w:spacing w:after="0" w:line="240" w:lineRule="auto"/>
              <w:jc w:val="both"/>
              <w:rPr>
                <w:rFonts w:ascii="Arial" w:hAnsi="Arial" w:cs="Arial"/>
              </w:rPr>
            </w:pPr>
            <w:r>
              <w:rPr>
                <w:rFonts w:ascii="Arial" w:hAnsi="Arial" w:cs="Arial"/>
              </w:rPr>
              <w:t>Mediante el s</w:t>
            </w:r>
            <w:r w:rsidR="007804AB">
              <w:rPr>
                <w:rFonts w:ascii="Arial" w:hAnsi="Arial" w:cs="Arial"/>
              </w:rPr>
              <w:t>eguimiento</w:t>
            </w:r>
            <w:r>
              <w:rPr>
                <w:rFonts w:ascii="Arial" w:hAnsi="Arial" w:cs="Arial"/>
              </w:rPr>
              <w:t xml:space="preserve"> </w:t>
            </w:r>
            <w:r w:rsidR="00FC1A18">
              <w:rPr>
                <w:rFonts w:ascii="Arial" w:hAnsi="Arial" w:cs="Arial"/>
              </w:rPr>
              <w:t xml:space="preserve">y </w:t>
            </w:r>
            <w:r>
              <w:rPr>
                <w:rFonts w:ascii="Arial" w:hAnsi="Arial" w:cs="Arial"/>
              </w:rPr>
              <w:t xml:space="preserve">cumplimiento de los objetivos de calidad, </w:t>
            </w:r>
            <w:r w:rsidR="000D33FC">
              <w:rPr>
                <w:rFonts w:ascii="Arial" w:hAnsi="Arial" w:cs="Arial"/>
              </w:rPr>
              <w:t xml:space="preserve">y </w:t>
            </w:r>
            <w:r w:rsidR="007D673A">
              <w:rPr>
                <w:rFonts w:ascii="Arial" w:hAnsi="Arial" w:cs="Arial"/>
              </w:rPr>
              <w:t>de las</w:t>
            </w:r>
            <w:r w:rsidR="000D33FC">
              <w:rPr>
                <w:rFonts w:ascii="Arial" w:hAnsi="Arial" w:cs="Arial"/>
              </w:rPr>
              <w:t xml:space="preserve"> metas trazadas en el Plan de Desarrollo mediante los instrumentos del Plan de Acción,</w:t>
            </w:r>
            <w:r w:rsidR="00FC1A18">
              <w:rPr>
                <w:rFonts w:ascii="Arial" w:hAnsi="Arial" w:cs="Arial"/>
              </w:rPr>
              <w:t xml:space="preserve"> planificación </w:t>
            </w:r>
            <w:r w:rsidR="00E14019">
              <w:rPr>
                <w:rFonts w:ascii="Arial" w:hAnsi="Arial" w:cs="Arial"/>
              </w:rPr>
              <w:t>instituciona</w:t>
            </w:r>
            <w:r w:rsidR="000D33FC">
              <w:rPr>
                <w:rFonts w:ascii="Arial" w:hAnsi="Arial" w:cs="Arial"/>
              </w:rPr>
              <w:t>l y Plataforma Integrada de Inversión</w:t>
            </w:r>
            <w:r w:rsidR="007804AB" w:rsidRPr="00AA7E86">
              <w:rPr>
                <w:rFonts w:ascii="Arial" w:hAnsi="Arial" w:cs="Arial"/>
                <w:color w:val="FF0000"/>
              </w:rPr>
              <w:t xml:space="preserve"> </w:t>
            </w:r>
            <w:r w:rsidR="000D33FC">
              <w:rPr>
                <w:rFonts w:ascii="Arial" w:hAnsi="Arial" w:cs="Arial"/>
              </w:rPr>
              <w:t>pública.</w:t>
            </w:r>
          </w:p>
        </w:tc>
      </w:tr>
      <w:tr w:rsidR="007804AB" w14:paraId="5D45EBAE" w14:textId="77777777" w:rsidTr="00204F36">
        <w:trPr>
          <w:trHeight w:val="1224"/>
        </w:trPr>
        <w:tc>
          <w:tcPr>
            <w:tcW w:w="4489" w:type="dxa"/>
          </w:tcPr>
          <w:p w14:paraId="4C5B8ED3" w14:textId="77777777" w:rsidR="007804AB" w:rsidRDefault="007804AB">
            <w:pPr>
              <w:spacing w:after="0" w:line="240" w:lineRule="auto"/>
              <w:jc w:val="both"/>
              <w:rPr>
                <w:rFonts w:ascii="Arial" w:hAnsi="Arial" w:cs="Arial"/>
              </w:rPr>
            </w:pPr>
            <w:r>
              <w:rPr>
                <w:rFonts w:ascii="Arial" w:hAnsi="Arial" w:cs="Arial"/>
              </w:rPr>
              <w:t>Comprometiendo, dirigiendo y apoyando a las personas, para contribuir a la eficacia del sistema de gestión de la calidad</w:t>
            </w:r>
            <w:r w:rsidR="00CD2202">
              <w:rPr>
                <w:rFonts w:ascii="Arial" w:hAnsi="Arial" w:cs="Arial"/>
              </w:rPr>
              <w:t>.</w:t>
            </w:r>
            <w:r>
              <w:rPr>
                <w:rFonts w:ascii="Arial" w:hAnsi="Arial" w:cs="Arial"/>
              </w:rPr>
              <w:t xml:space="preserve"> </w:t>
            </w:r>
          </w:p>
          <w:p w14:paraId="6F831DB3" w14:textId="77777777" w:rsidR="007804AB" w:rsidRDefault="007804AB">
            <w:pPr>
              <w:spacing w:after="0" w:line="240" w:lineRule="auto"/>
              <w:jc w:val="both"/>
              <w:rPr>
                <w:rFonts w:ascii="Arial" w:hAnsi="Arial" w:cs="Arial"/>
              </w:rPr>
            </w:pPr>
          </w:p>
        </w:tc>
        <w:tc>
          <w:tcPr>
            <w:tcW w:w="4489" w:type="dxa"/>
          </w:tcPr>
          <w:p w14:paraId="14174F32" w14:textId="77777777" w:rsidR="007804AB" w:rsidRDefault="007804AB">
            <w:pPr>
              <w:spacing w:after="0" w:line="240" w:lineRule="auto"/>
              <w:jc w:val="both"/>
              <w:rPr>
                <w:rFonts w:ascii="Arial" w:hAnsi="Arial" w:cs="Arial"/>
              </w:rPr>
            </w:pPr>
            <w:r>
              <w:rPr>
                <w:rFonts w:ascii="Arial" w:hAnsi="Arial" w:cs="Arial"/>
              </w:rPr>
              <w:t>Mediante la realización de comités Operativos, Institucional, Municipal, Consejos de Gobierno, implementación del plan de bienestar e incentivos.</w:t>
            </w:r>
          </w:p>
        </w:tc>
      </w:tr>
      <w:tr w:rsidR="007804AB" w14:paraId="1AF1096D" w14:textId="77777777" w:rsidTr="00204F36">
        <w:trPr>
          <w:trHeight w:val="1055"/>
        </w:trPr>
        <w:tc>
          <w:tcPr>
            <w:tcW w:w="4489" w:type="dxa"/>
          </w:tcPr>
          <w:p w14:paraId="5E6F6D18" w14:textId="77777777" w:rsidR="007804AB" w:rsidRDefault="007804AB">
            <w:pPr>
              <w:spacing w:after="0" w:line="240" w:lineRule="auto"/>
              <w:jc w:val="both"/>
              <w:rPr>
                <w:rFonts w:ascii="Arial" w:hAnsi="Arial" w:cs="Arial"/>
              </w:rPr>
            </w:pPr>
            <w:r>
              <w:rPr>
                <w:rFonts w:ascii="Arial" w:hAnsi="Arial" w:cs="Arial"/>
              </w:rPr>
              <w:t>Promoviendo la mejora</w:t>
            </w:r>
            <w:r w:rsidR="00CD2202">
              <w:rPr>
                <w:rFonts w:ascii="Arial" w:hAnsi="Arial" w:cs="Arial"/>
              </w:rPr>
              <w:t>.</w:t>
            </w:r>
            <w:r>
              <w:rPr>
                <w:rFonts w:ascii="Arial" w:hAnsi="Arial" w:cs="Arial"/>
              </w:rPr>
              <w:t xml:space="preserve"> </w:t>
            </w:r>
          </w:p>
          <w:p w14:paraId="73B9075C" w14:textId="77777777" w:rsidR="007804AB" w:rsidRDefault="007804AB">
            <w:pPr>
              <w:spacing w:after="0" w:line="240" w:lineRule="auto"/>
              <w:jc w:val="both"/>
              <w:rPr>
                <w:rFonts w:ascii="Arial" w:hAnsi="Arial" w:cs="Arial"/>
              </w:rPr>
            </w:pPr>
          </w:p>
        </w:tc>
        <w:tc>
          <w:tcPr>
            <w:tcW w:w="4489" w:type="dxa"/>
          </w:tcPr>
          <w:p w14:paraId="1C5C45DE" w14:textId="4BA90775" w:rsidR="007804AB" w:rsidRDefault="007804AB">
            <w:pPr>
              <w:spacing w:after="0" w:line="240" w:lineRule="auto"/>
              <w:jc w:val="both"/>
              <w:rPr>
                <w:rFonts w:ascii="Arial" w:hAnsi="Arial" w:cs="Arial"/>
              </w:rPr>
            </w:pPr>
            <w:r>
              <w:rPr>
                <w:rFonts w:ascii="Arial" w:hAnsi="Arial" w:cs="Arial"/>
              </w:rPr>
              <w:t>Planes de mejoramiento resultado de Auditorías Internas</w:t>
            </w:r>
            <w:r w:rsidR="006D47E1">
              <w:rPr>
                <w:rFonts w:ascii="Arial" w:hAnsi="Arial" w:cs="Arial"/>
              </w:rPr>
              <w:t>,</w:t>
            </w:r>
            <w:r>
              <w:rPr>
                <w:rFonts w:ascii="Arial" w:hAnsi="Arial" w:cs="Arial"/>
              </w:rPr>
              <w:t xml:space="preserve"> </w:t>
            </w:r>
            <w:r w:rsidR="007D673A" w:rsidRPr="007D673A">
              <w:rPr>
                <w:rFonts w:ascii="Arial" w:hAnsi="Arial" w:cs="Arial"/>
              </w:rPr>
              <w:t>externas y</w:t>
            </w:r>
            <w:r w:rsidR="00764C93" w:rsidRPr="007D673A">
              <w:rPr>
                <w:rFonts w:ascii="Arial" w:hAnsi="Arial" w:cs="Arial"/>
              </w:rPr>
              <w:t xml:space="preserve"> de </w:t>
            </w:r>
            <w:r w:rsidR="007D673A" w:rsidRPr="007D673A">
              <w:rPr>
                <w:rFonts w:ascii="Arial" w:hAnsi="Arial" w:cs="Arial"/>
              </w:rPr>
              <w:t>gestión.</w:t>
            </w:r>
          </w:p>
        </w:tc>
      </w:tr>
      <w:tr w:rsidR="007804AB" w14:paraId="3E94AA09" w14:textId="77777777" w:rsidTr="00204F36">
        <w:trPr>
          <w:trHeight w:val="1278"/>
        </w:trPr>
        <w:tc>
          <w:tcPr>
            <w:tcW w:w="4489" w:type="dxa"/>
          </w:tcPr>
          <w:p w14:paraId="2C0361C8" w14:textId="77777777" w:rsidR="007804AB" w:rsidRDefault="007804AB">
            <w:pPr>
              <w:spacing w:after="0" w:line="240" w:lineRule="auto"/>
              <w:jc w:val="both"/>
              <w:rPr>
                <w:rFonts w:ascii="Arial" w:hAnsi="Arial" w:cs="Arial"/>
              </w:rPr>
            </w:pPr>
            <w:r>
              <w:rPr>
                <w:rFonts w:ascii="Arial" w:hAnsi="Arial" w:cs="Arial"/>
              </w:rPr>
              <w:lastRenderedPageBreak/>
              <w:t>Apoyando otros roles pertinentes de la dirección, para demostrar su liderazgo en la forma en la que aplique a sus áreas de responsabilidad.</w:t>
            </w:r>
          </w:p>
        </w:tc>
        <w:tc>
          <w:tcPr>
            <w:tcW w:w="4489" w:type="dxa"/>
          </w:tcPr>
          <w:p w14:paraId="18CAFE90" w14:textId="1B5C3EFE" w:rsidR="007804AB" w:rsidRDefault="007804AB" w:rsidP="00AA7E86">
            <w:pPr>
              <w:spacing w:after="0" w:line="240" w:lineRule="auto"/>
              <w:jc w:val="both"/>
              <w:rPr>
                <w:rFonts w:ascii="Arial" w:hAnsi="Arial" w:cs="Arial"/>
              </w:rPr>
            </w:pPr>
            <w:r>
              <w:rPr>
                <w:rFonts w:ascii="Arial" w:hAnsi="Arial" w:cs="Arial"/>
              </w:rPr>
              <w:t xml:space="preserve">Comités </w:t>
            </w:r>
            <w:r w:rsidR="00AA7E86">
              <w:rPr>
                <w:rFonts w:ascii="Arial" w:hAnsi="Arial" w:cs="Arial"/>
              </w:rPr>
              <w:t xml:space="preserve">Institucional, Municipal y </w:t>
            </w:r>
            <w:r>
              <w:rPr>
                <w:rFonts w:ascii="Arial" w:hAnsi="Arial" w:cs="Arial"/>
              </w:rPr>
              <w:t>Operativo</w:t>
            </w:r>
            <w:r w:rsidR="00AA7E86">
              <w:rPr>
                <w:rFonts w:ascii="Arial" w:hAnsi="Arial" w:cs="Arial"/>
              </w:rPr>
              <w:t xml:space="preserve">s </w:t>
            </w:r>
            <w:r>
              <w:rPr>
                <w:rFonts w:ascii="Arial" w:hAnsi="Arial" w:cs="Arial"/>
              </w:rPr>
              <w:t>para toma de decisiones, delegaciones de funciones.</w:t>
            </w:r>
          </w:p>
        </w:tc>
      </w:tr>
    </w:tbl>
    <w:p w14:paraId="684BFF4C" w14:textId="77777777" w:rsidR="007804AB" w:rsidRDefault="007804AB">
      <w:pPr>
        <w:spacing w:after="0"/>
        <w:jc w:val="both"/>
        <w:rPr>
          <w:rFonts w:ascii="Arial" w:hAnsi="Arial" w:cs="Arial"/>
          <w:sz w:val="24"/>
          <w:szCs w:val="24"/>
        </w:rPr>
      </w:pPr>
    </w:p>
    <w:p w14:paraId="468DF341" w14:textId="325DED81" w:rsidR="007804AB" w:rsidRPr="00556A24" w:rsidRDefault="00204F36" w:rsidP="00BB72B7">
      <w:pPr>
        <w:pStyle w:val="Ttulo1"/>
        <w:numPr>
          <w:ilvl w:val="0"/>
          <w:numId w:val="2"/>
        </w:numPr>
        <w:ind w:left="525" w:hanging="525"/>
        <w:rPr>
          <w:rFonts w:cs="Arial"/>
          <w:b w:val="0"/>
          <w:bCs w:val="0"/>
          <w:sz w:val="16"/>
          <w:szCs w:val="16"/>
        </w:rPr>
      </w:pPr>
      <w:bookmarkStart w:id="65" w:name="_Toc118457935"/>
      <w:bookmarkStart w:id="66" w:name="_Toc134591717"/>
      <w:bookmarkStart w:id="67" w:name="_Toc206148313"/>
      <w:r w:rsidRPr="00204F36">
        <w:t>ENFOQUE AL CLIENTE</w:t>
      </w:r>
      <w:bookmarkEnd w:id="65"/>
      <w:r w:rsidRPr="00204F36">
        <w:t>.</w:t>
      </w:r>
      <w:r>
        <w:rPr>
          <w:rFonts w:cs="Arial"/>
          <w:szCs w:val="24"/>
        </w:rPr>
        <w:t xml:space="preserve"> </w:t>
      </w:r>
      <w:r w:rsidR="00556A24" w:rsidRPr="00BC73EE">
        <w:rPr>
          <w:rFonts w:cs="Arial"/>
          <w:b w:val="0"/>
          <w:bCs w:val="0"/>
          <w:sz w:val="20"/>
          <w:szCs w:val="20"/>
        </w:rPr>
        <w:t xml:space="preserve">Requisito </w:t>
      </w:r>
      <w:r w:rsidR="007804AB" w:rsidRPr="00BC73EE">
        <w:rPr>
          <w:rFonts w:cs="Arial"/>
          <w:b w:val="0"/>
          <w:bCs w:val="0"/>
          <w:sz w:val="20"/>
          <w:szCs w:val="20"/>
        </w:rPr>
        <w:t>5.1.2</w:t>
      </w:r>
      <w:bookmarkEnd w:id="66"/>
      <w:bookmarkEnd w:id="67"/>
      <w:r w:rsidR="000929FB">
        <w:rPr>
          <w:rFonts w:cs="Arial"/>
          <w:b w:val="0"/>
          <w:bCs w:val="0"/>
          <w:sz w:val="20"/>
          <w:szCs w:val="20"/>
        </w:rPr>
        <w:t xml:space="preserve">  </w:t>
      </w:r>
    </w:p>
    <w:p w14:paraId="4EB9ECFD" w14:textId="77777777" w:rsidR="007804AB" w:rsidRDefault="007804AB" w:rsidP="00204F36">
      <w:pPr>
        <w:spacing w:after="0" w:line="240" w:lineRule="auto"/>
        <w:rPr>
          <w:rFonts w:cs="Arial"/>
          <w:b/>
          <w:bCs/>
          <w:szCs w:val="24"/>
        </w:rPr>
      </w:pPr>
    </w:p>
    <w:p w14:paraId="4DC580B9" w14:textId="4CBAA534" w:rsidR="007804AB" w:rsidRPr="00ED4AE1" w:rsidRDefault="007804AB">
      <w:pPr>
        <w:jc w:val="both"/>
        <w:rPr>
          <w:rFonts w:ascii="Arial" w:hAnsi="Arial" w:cs="Arial"/>
          <w:sz w:val="24"/>
          <w:szCs w:val="24"/>
        </w:rPr>
      </w:pPr>
      <w:r w:rsidRPr="00ED4AE1">
        <w:rPr>
          <w:rFonts w:ascii="Arial" w:hAnsi="Arial" w:cs="Arial"/>
          <w:sz w:val="24"/>
          <w:szCs w:val="24"/>
        </w:rPr>
        <w:t xml:space="preserve">La Alcaldía de Armenia determina, comprende y cumple regularmente los requisitos del cliente y los legales reglamentarios aplicables mediante el cumplimiento de las metas del Plan de Desarrollo, al igual que se cuenta con un enfoque de </w:t>
      </w:r>
      <w:r w:rsidR="0020011E" w:rsidRPr="00ED4AE1">
        <w:rPr>
          <w:rFonts w:ascii="Arial" w:hAnsi="Arial" w:cs="Arial"/>
          <w:bCs/>
          <w:sz w:val="24"/>
          <w:szCs w:val="24"/>
        </w:rPr>
        <w:t>procesos</w:t>
      </w:r>
      <w:r w:rsidR="0020011E" w:rsidRPr="00ED4AE1">
        <w:rPr>
          <w:rFonts w:ascii="Arial" w:hAnsi="Arial" w:cs="Arial"/>
          <w:sz w:val="24"/>
          <w:szCs w:val="24"/>
        </w:rPr>
        <w:t xml:space="preserve"> </w:t>
      </w:r>
      <w:r w:rsidR="00A3649F" w:rsidRPr="00ED4AE1">
        <w:rPr>
          <w:rFonts w:ascii="Arial" w:hAnsi="Arial" w:cs="Arial"/>
          <w:bCs/>
          <w:sz w:val="24"/>
          <w:szCs w:val="24"/>
        </w:rPr>
        <w:t>basado en el ciclo PHVA</w:t>
      </w:r>
      <w:r w:rsidR="00A3649F" w:rsidRPr="00ED4AE1">
        <w:rPr>
          <w:rFonts w:ascii="Arial" w:hAnsi="Arial" w:cs="Arial"/>
          <w:sz w:val="24"/>
          <w:szCs w:val="24"/>
        </w:rPr>
        <w:t>-</w:t>
      </w:r>
      <w:r w:rsidRPr="00ED4AE1">
        <w:rPr>
          <w:rFonts w:ascii="Arial" w:hAnsi="Arial" w:cs="Arial"/>
          <w:sz w:val="24"/>
          <w:szCs w:val="24"/>
        </w:rPr>
        <w:t>Planificar</w:t>
      </w:r>
      <w:r w:rsidR="0045508C" w:rsidRPr="00ED4AE1">
        <w:rPr>
          <w:rFonts w:ascii="Arial" w:hAnsi="Arial" w:cs="Arial"/>
          <w:sz w:val="24"/>
          <w:szCs w:val="24"/>
        </w:rPr>
        <w:t>-</w:t>
      </w:r>
      <w:r w:rsidRPr="00ED4AE1">
        <w:rPr>
          <w:rFonts w:ascii="Arial" w:hAnsi="Arial" w:cs="Arial"/>
          <w:sz w:val="24"/>
          <w:szCs w:val="24"/>
        </w:rPr>
        <w:t>Hacer</w:t>
      </w:r>
      <w:r w:rsidR="0045508C" w:rsidRPr="00ED4AE1">
        <w:rPr>
          <w:rFonts w:ascii="Arial" w:hAnsi="Arial" w:cs="Arial"/>
          <w:sz w:val="24"/>
          <w:szCs w:val="24"/>
        </w:rPr>
        <w:t xml:space="preserve"> -</w:t>
      </w:r>
      <w:r w:rsidRPr="00ED4AE1">
        <w:rPr>
          <w:rFonts w:ascii="Arial" w:hAnsi="Arial" w:cs="Arial"/>
          <w:sz w:val="24"/>
          <w:szCs w:val="24"/>
        </w:rPr>
        <w:t>Verificar- Actuar donde se asignan responsabilidades para la ejecución de las actividades y para la implementación de las mejoras adicionales que satisfagan las necesidades y expectativas del cliente.</w:t>
      </w:r>
      <w:r w:rsidR="00665AF4" w:rsidRPr="00ED4AE1">
        <w:rPr>
          <w:rFonts w:ascii="Arial" w:hAnsi="Arial" w:cs="Arial"/>
          <w:sz w:val="24"/>
          <w:szCs w:val="24"/>
        </w:rPr>
        <w:t xml:space="preserve"> </w:t>
      </w:r>
      <w:r w:rsidR="00665AF4" w:rsidRPr="00ED4AE1">
        <w:rPr>
          <w:rFonts w:ascii="Arial" w:hAnsi="Arial" w:cs="Arial"/>
          <w:bCs/>
          <w:sz w:val="24"/>
          <w:szCs w:val="24"/>
        </w:rPr>
        <w:t xml:space="preserve">Todo lo anterior, </w:t>
      </w:r>
      <w:r w:rsidR="008228D1" w:rsidRPr="00ED4AE1">
        <w:rPr>
          <w:rFonts w:ascii="Arial" w:hAnsi="Arial" w:cs="Arial"/>
          <w:bCs/>
          <w:sz w:val="24"/>
          <w:szCs w:val="24"/>
        </w:rPr>
        <w:t xml:space="preserve">en el marco de una comunicación permanente de la importancia </w:t>
      </w:r>
      <w:r w:rsidR="00972199" w:rsidRPr="00ED4AE1">
        <w:rPr>
          <w:rFonts w:ascii="Arial" w:hAnsi="Arial" w:cs="Arial"/>
          <w:bCs/>
          <w:sz w:val="24"/>
          <w:szCs w:val="24"/>
        </w:rPr>
        <w:t xml:space="preserve">de la comprensión </w:t>
      </w:r>
      <w:r w:rsidR="00CC37B9" w:rsidRPr="00ED4AE1">
        <w:rPr>
          <w:rFonts w:ascii="Arial" w:hAnsi="Arial" w:cs="Arial"/>
          <w:bCs/>
          <w:sz w:val="24"/>
          <w:szCs w:val="24"/>
        </w:rPr>
        <w:t xml:space="preserve">en el </w:t>
      </w:r>
      <w:r w:rsidR="00972199" w:rsidRPr="00ED4AE1">
        <w:rPr>
          <w:rFonts w:ascii="Arial" w:hAnsi="Arial" w:cs="Arial"/>
          <w:bCs/>
          <w:sz w:val="24"/>
          <w:szCs w:val="24"/>
        </w:rPr>
        <w:t>cumplimiento de todos los requisitos</w:t>
      </w:r>
    </w:p>
    <w:p w14:paraId="2CE818BE" w14:textId="77777777" w:rsidR="007804AB" w:rsidRPr="00ED4AE1" w:rsidRDefault="00453A01">
      <w:pPr>
        <w:jc w:val="both"/>
        <w:rPr>
          <w:rFonts w:ascii="Arial" w:hAnsi="Arial" w:cs="Arial"/>
          <w:sz w:val="24"/>
          <w:szCs w:val="24"/>
        </w:rPr>
      </w:pPr>
      <w:r w:rsidRPr="00ED4AE1">
        <w:rPr>
          <w:rFonts w:ascii="Arial" w:hAnsi="Arial" w:cs="Arial"/>
          <w:sz w:val="24"/>
          <w:szCs w:val="24"/>
        </w:rPr>
        <w:t>De la misma manera</w:t>
      </w:r>
      <w:r w:rsidR="007804AB" w:rsidRPr="00ED4AE1">
        <w:rPr>
          <w:rFonts w:ascii="Arial" w:hAnsi="Arial" w:cs="Arial"/>
          <w:sz w:val="24"/>
          <w:szCs w:val="24"/>
        </w:rPr>
        <w:t xml:space="preserve">, el </w:t>
      </w:r>
      <w:r w:rsidRPr="00ED4AE1">
        <w:rPr>
          <w:rFonts w:ascii="Arial" w:hAnsi="Arial" w:cs="Arial"/>
          <w:sz w:val="24"/>
          <w:szCs w:val="24"/>
        </w:rPr>
        <w:t>Municipio de Armenia</w:t>
      </w:r>
      <w:r w:rsidR="007804AB" w:rsidRPr="00ED4AE1">
        <w:rPr>
          <w:rFonts w:ascii="Arial" w:hAnsi="Arial" w:cs="Arial"/>
          <w:sz w:val="24"/>
          <w:szCs w:val="24"/>
        </w:rPr>
        <w:t xml:space="preserve"> determina y considera los Riesgos y oportunidades que pueden afectar la conformidad de los productos y servicios</w:t>
      </w:r>
      <w:r w:rsidRPr="00ED4AE1">
        <w:rPr>
          <w:rFonts w:ascii="Arial" w:hAnsi="Arial" w:cs="Arial"/>
          <w:sz w:val="24"/>
          <w:szCs w:val="24"/>
        </w:rPr>
        <w:t xml:space="preserve"> mediante el análisis del contexto, el cual lo realiza cada proceso en comité operativo.  </w:t>
      </w:r>
      <w:r w:rsidR="007804AB" w:rsidRPr="00ED4AE1">
        <w:rPr>
          <w:rFonts w:ascii="Arial" w:hAnsi="Arial" w:cs="Arial"/>
          <w:sz w:val="24"/>
          <w:szCs w:val="24"/>
        </w:rPr>
        <w:t xml:space="preserve"> </w:t>
      </w:r>
    </w:p>
    <w:p w14:paraId="5F09FB33" w14:textId="47489359" w:rsidR="007804AB" w:rsidRDefault="00453A01">
      <w:pPr>
        <w:jc w:val="both"/>
        <w:rPr>
          <w:rFonts w:ascii="Arial" w:hAnsi="Arial" w:cs="Arial"/>
          <w:sz w:val="24"/>
          <w:szCs w:val="24"/>
        </w:rPr>
      </w:pPr>
      <w:r w:rsidRPr="00ED4AE1">
        <w:rPr>
          <w:rFonts w:ascii="Arial" w:hAnsi="Arial" w:cs="Arial"/>
          <w:sz w:val="24"/>
          <w:szCs w:val="24"/>
        </w:rPr>
        <w:t xml:space="preserve">En cuanto </w:t>
      </w:r>
      <w:r w:rsidR="007804AB" w:rsidRPr="00ED4AE1">
        <w:rPr>
          <w:rFonts w:ascii="Arial" w:hAnsi="Arial" w:cs="Arial"/>
          <w:sz w:val="24"/>
          <w:szCs w:val="24"/>
        </w:rPr>
        <w:t>el enfoque en el aumento de la satisfacción del cliente</w:t>
      </w:r>
      <w:r w:rsidRPr="00ED4AE1">
        <w:rPr>
          <w:rFonts w:ascii="Arial" w:hAnsi="Arial" w:cs="Arial"/>
          <w:sz w:val="24"/>
          <w:szCs w:val="24"/>
        </w:rPr>
        <w:t xml:space="preserve"> se cumple</w:t>
      </w:r>
      <w:r w:rsidR="007804AB" w:rsidRPr="00ED4AE1">
        <w:rPr>
          <w:rFonts w:ascii="Arial" w:hAnsi="Arial" w:cs="Arial"/>
          <w:sz w:val="24"/>
          <w:szCs w:val="24"/>
        </w:rPr>
        <w:t xml:space="preserve"> realizándole seguimiento y análisis a las </w:t>
      </w:r>
      <w:r w:rsidR="00D4780A">
        <w:rPr>
          <w:rFonts w:ascii="Arial" w:hAnsi="Arial" w:cs="Arial"/>
          <w:sz w:val="24"/>
          <w:szCs w:val="24"/>
        </w:rPr>
        <w:t>encuestas de satisfacción del ciudadano</w:t>
      </w:r>
      <w:r w:rsidR="007804AB" w:rsidRPr="00ED4AE1">
        <w:rPr>
          <w:rFonts w:ascii="Arial" w:hAnsi="Arial" w:cs="Arial"/>
          <w:sz w:val="24"/>
          <w:szCs w:val="24"/>
        </w:rPr>
        <w:t>:</w:t>
      </w:r>
      <w:r w:rsidR="007804AB">
        <w:rPr>
          <w:rFonts w:ascii="Arial" w:hAnsi="Arial" w:cs="Arial"/>
          <w:sz w:val="24"/>
          <w:szCs w:val="24"/>
        </w:rPr>
        <w:t xml:space="preserve"> </w:t>
      </w:r>
    </w:p>
    <w:p w14:paraId="1CF6CCFD" w14:textId="77777777" w:rsidR="007804AB" w:rsidRDefault="007804AB">
      <w:pPr>
        <w:rPr>
          <w:rFonts w:ascii="Arial" w:hAnsi="Arial" w:cs="Arial"/>
          <w:sz w:val="24"/>
          <w:szCs w:val="24"/>
        </w:rPr>
      </w:pPr>
      <w:r>
        <w:rPr>
          <w:rFonts w:ascii="Arial" w:hAnsi="Arial" w:cs="Arial"/>
          <w:b/>
          <w:bCs/>
          <w:sz w:val="24"/>
          <w:szCs w:val="24"/>
        </w:rPr>
        <w:t xml:space="preserve">PROCESO DE RECOLECCIÓN DE INFORMACIÓN: </w:t>
      </w:r>
      <w:r>
        <w:rPr>
          <w:rFonts w:ascii="Arial" w:hAnsi="Arial" w:cs="Arial"/>
          <w:sz w:val="24"/>
          <w:szCs w:val="24"/>
        </w:rPr>
        <w:t>Las encuestas diseñadas para la recolección de información son</w:t>
      </w:r>
    </w:p>
    <w:p w14:paraId="4322CA3F" w14:textId="308EC009" w:rsidR="007804AB" w:rsidRPr="00C40BE4" w:rsidRDefault="007804AB">
      <w:pPr>
        <w:jc w:val="both"/>
        <w:rPr>
          <w:rFonts w:ascii="Arial" w:hAnsi="Arial" w:cs="Arial"/>
          <w:sz w:val="24"/>
          <w:szCs w:val="24"/>
        </w:rPr>
      </w:pPr>
      <w:r>
        <w:rPr>
          <w:rFonts w:ascii="Arial" w:hAnsi="Arial" w:cs="Arial"/>
          <w:sz w:val="24"/>
          <w:szCs w:val="24"/>
        </w:rPr>
        <w:t xml:space="preserve">Encuesta No 1 </w:t>
      </w:r>
      <w:r w:rsidR="00E14019" w:rsidRPr="00E14019">
        <w:rPr>
          <w:rFonts w:ascii="Arial" w:hAnsi="Arial" w:cs="Arial"/>
          <w:sz w:val="24"/>
          <w:szCs w:val="24"/>
        </w:rPr>
        <w:t>E</w:t>
      </w:r>
      <w:r w:rsidR="00E14019">
        <w:rPr>
          <w:rFonts w:ascii="Arial" w:hAnsi="Arial" w:cs="Arial"/>
          <w:sz w:val="24"/>
          <w:szCs w:val="24"/>
        </w:rPr>
        <w:t>ncuesta de satisfacción puntos de atención del ciudadano</w:t>
      </w:r>
      <w:r w:rsidR="00E14019" w:rsidRPr="00C40BE4">
        <w:rPr>
          <w:rFonts w:ascii="Arial" w:hAnsi="Arial" w:cs="Arial"/>
          <w:sz w:val="24"/>
          <w:szCs w:val="24"/>
        </w:rPr>
        <w:t xml:space="preserve">, </w:t>
      </w:r>
      <w:r w:rsidRPr="00C40BE4">
        <w:rPr>
          <w:rFonts w:ascii="Arial" w:hAnsi="Arial" w:cs="Arial"/>
          <w:sz w:val="24"/>
          <w:szCs w:val="24"/>
        </w:rPr>
        <w:t xml:space="preserve">código </w:t>
      </w:r>
      <w:r w:rsidR="00F00520" w:rsidRPr="00546636">
        <w:rPr>
          <w:rFonts w:ascii="Arial" w:hAnsi="Arial" w:cs="Arial"/>
          <w:sz w:val="24"/>
          <w:szCs w:val="24"/>
        </w:rPr>
        <w:t>R-DF-SAC-015</w:t>
      </w:r>
    </w:p>
    <w:p w14:paraId="16FDBA42" w14:textId="77777777" w:rsidR="009F3EC2" w:rsidRDefault="007804AB">
      <w:pPr>
        <w:jc w:val="both"/>
        <w:rPr>
          <w:rFonts w:ascii="Arial" w:hAnsi="Arial" w:cs="Arial"/>
          <w:sz w:val="24"/>
          <w:szCs w:val="24"/>
        </w:rPr>
      </w:pPr>
      <w:r w:rsidRPr="00C40BE4">
        <w:rPr>
          <w:rFonts w:ascii="Arial" w:hAnsi="Arial" w:cs="Arial"/>
          <w:sz w:val="24"/>
          <w:szCs w:val="24"/>
        </w:rPr>
        <w:t xml:space="preserve">Encuesta No 2 </w:t>
      </w:r>
      <w:r w:rsidR="00E14019" w:rsidRPr="00C40BE4">
        <w:rPr>
          <w:rFonts w:ascii="Arial" w:hAnsi="Arial" w:cs="Arial"/>
          <w:sz w:val="24"/>
          <w:szCs w:val="24"/>
        </w:rPr>
        <w:t xml:space="preserve">Encuesta de satisfacción del ciudadano PQRSD, </w:t>
      </w:r>
      <w:r w:rsidRPr="00C40BE4">
        <w:rPr>
          <w:rFonts w:ascii="Arial" w:hAnsi="Arial" w:cs="Arial"/>
          <w:sz w:val="24"/>
          <w:szCs w:val="24"/>
        </w:rPr>
        <w:t xml:space="preserve">código </w:t>
      </w:r>
      <w:r w:rsidR="009F3EC2" w:rsidRPr="00546636">
        <w:rPr>
          <w:rFonts w:ascii="Arial" w:hAnsi="Arial" w:cs="Arial"/>
          <w:sz w:val="24"/>
          <w:szCs w:val="24"/>
        </w:rPr>
        <w:t>R-DF-SAC-017</w:t>
      </w:r>
      <w:r w:rsidR="009F3EC2" w:rsidRPr="009F3EC2">
        <w:rPr>
          <w:rFonts w:ascii="Arial" w:hAnsi="Arial" w:cs="Arial"/>
          <w:sz w:val="24"/>
          <w:szCs w:val="24"/>
        </w:rPr>
        <w:t xml:space="preserve"> </w:t>
      </w:r>
    </w:p>
    <w:p w14:paraId="5AB64401" w14:textId="47687839" w:rsidR="007804AB" w:rsidRDefault="00F00520">
      <w:pPr>
        <w:jc w:val="both"/>
        <w:rPr>
          <w:rFonts w:ascii="Arial" w:hAnsi="Arial" w:cs="Arial"/>
          <w:sz w:val="24"/>
          <w:szCs w:val="24"/>
        </w:rPr>
      </w:pPr>
      <w:r>
        <w:rPr>
          <w:rFonts w:ascii="Arial" w:hAnsi="Arial" w:cs="Arial"/>
          <w:sz w:val="24"/>
          <w:szCs w:val="24"/>
        </w:rPr>
        <w:t>De acuerdo con el</w:t>
      </w:r>
      <w:r w:rsidR="007804AB">
        <w:rPr>
          <w:rFonts w:ascii="Arial" w:hAnsi="Arial" w:cs="Arial"/>
          <w:sz w:val="24"/>
          <w:szCs w:val="24"/>
        </w:rPr>
        <w:t xml:space="preserve"> registro de PQRSD en la plataforma y aplicando la fórmula de muestreo se saca el número de encuestas que se debe aplicar a cada dependencia.</w:t>
      </w:r>
    </w:p>
    <w:p w14:paraId="1D5BB029" w14:textId="53994D9C" w:rsidR="007804AB" w:rsidRDefault="00D2341F">
      <w:pPr>
        <w:jc w:val="both"/>
        <w:rPr>
          <w:rFonts w:ascii="Arial" w:hAnsi="Arial" w:cs="Arial"/>
          <w:sz w:val="24"/>
          <w:szCs w:val="24"/>
        </w:rPr>
      </w:pPr>
      <w:r>
        <w:rPr>
          <w:noProof/>
          <w:lang w:val="en-US"/>
        </w:rPr>
        <w:lastRenderedPageBreak/>
        <w:drawing>
          <wp:inline distT="0" distB="0" distL="0" distR="0" wp14:anchorId="5FD3BB11" wp14:editId="031B9114">
            <wp:extent cx="5615940" cy="2377440"/>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2377440"/>
                    </a:xfrm>
                    <a:prstGeom prst="rect">
                      <a:avLst/>
                    </a:prstGeom>
                    <a:noFill/>
                    <a:ln>
                      <a:noFill/>
                    </a:ln>
                  </pic:spPr>
                </pic:pic>
              </a:graphicData>
            </a:graphic>
          </wp:inline>
        </w:drawing>
      </w:r>
    </w:p>
    <w:p w14:paraId="6181C78B" w14:textId="57831B2E" w:rsidR="007804AB" w:rsidRDefault="007804AB">
      <w:pPr>
        <w:jc w:val="both"/>
        <w:rPr>
          <w:rFonts w:ascii="Arial" w:hAnsi="Arial" w:cs="Arial"/>
          <w:b/>
          <w:bCs/>
          <w:sz w:val="24"/>
          <w:szCs w:val="24"/>
        </w:rPr>
      </w:pPr>
      <w:r>
        <w:rPr>
          <w:rFonts w:ascii="Arial" w:hAnsi="Arial" w:cs="Arial"/>
          <w:b/>
          <w:bCs/>
          <w:sz w:val="24"/>
          <w:szCs w:val="24"/>
        </w:rPr>
        <w:t xml:space="preserve">PROCESO DE SEGUIMIENTO: </w:t>
      </w:r>
      <w:r>
        <w:rPr>
          <w:rFonts w:ascii="Arial" w:hAnsi="Arial" w:cs="Arial"/>
          <w:sz w:val="24"/>
          <w:szCs w:val="24"/>
        </w:rPr>
        <w:t xml:space="preserve">Para recolectar la información se solicita a todas las dependencias que se deben recoger las encuestas los primeros 5 días de cada mes. La encuesta con código </w:t>
      </w:r>
      <w:r w:rsidR="00F00520" w:rsidRPr="00F00520">
        <w:rPr>
          <w:rFonts w:ascii="Arial" w:hAnsi="Arial" w:cs="Arial"/>
          <w:sz w:val="24"/>
          <w:szCs w:val="24"/>
        </w:rPr>
        <w:t xml:space="preserve">R-DF-SAC-015 </w:t>
      </w:r>
      <w:r>
        <w:rPr>
          <w:rFonts w:ascii="Arial" w:hAnsi="Arial" w:cs="Arial"/>
          <w:sz w:val="24"/>
          <w:szCs w:val="24"/>
        </w:rPr>
        <w:t xml:space="preserve">en los puntos de atención para las dependencias que atienden público y la encuesta 2 Código </w:t>
      </w:r>
      <w:r w:rsidR="00920D16" w:rsidRPr="00920D16">
        <w:rPr>
          <w:rFonts w:ascii="Arial" w:hAnsi="Arial" w:cs="Arial"/>
          <w:sz w:val="24"/>
          <w:szCs w:val="24"/>
        </w:rPr>
        <w:t>R-DF-SAC-01</w:t>
      </w:r>
      <w:r w:rsidR="00920D16">
        <w:rPr>
          <w:rFonts w:ascii="Arial" w:hAnsi="Arial" w:cs="Arial"/>
          <w:sz w:val="24"/>
          <w:szCs w:val="24"/>
        </w:rPr>
        <w:t xml:space="preserve">7 </w:t>
      </w:r>
      <w:r>
        <w:rPr>
          <w:rFonts w:ascii="Arial" w:hAnsi="Arial" w:cs="Arial"/>
          <w:sz w:val="24"/>
          <w:szCs w:val="24"/>
        </w:rPr>
        <w:t>para todas las dependencias de la Alcaldía de Armenia que registran PQRSD en el sistema; Con el fin de ser tabuladas para la elaboración de informes que permiten identificar el porcentaje la satisfacción del usuario en la solicitud de sus PQRSD, esta encuesta se hace a través de servicio al ciudadano telefónicamente.</w:t>
      </w:r>
      <w:r>
        <w:rPr>
          <w:rFonts w:ascii="Arial" w:hAnsi="Arial" w:cs="Arial"/>
          <w:b/>
          <w:bCs/>
        </w:rPr>
        <w:t xml:space="preserve">  </w:t>
      </w:r>
      <w:r>
        <w:rPr>
          <w:rFonts w:ascii="Arial" w:hAnsi="Arial" w:cs="Arial"/>
          <w:b/>
          <w:bCs/>
          <w:sz w:val="24"/>
          <w:szCs w:val="24"/>
        </w:rPr>
        <w:t xml:space="preserve">              </w:t>
      </w:r>
    </w:p>
    <w:p w14:paraId="4AD1179B" w14:textId="3F51326A" w:rsidR="007804AB" w:rsidRDefault="007804AB">
      <w:pPr>
        <w:jc w:val="both"/>
        <w:rPr>
          <w:rFonts w:ascii="Arial" w:hAnsi="Arial" w:cs="Arial"/>
          <w:sz w:val="24"/>
          <w:szCs w:val="24"/>
        </w:rPr>
      </w:pPr>
      <w:r>
        <w:rPr>
          <w:rFonts w:ascii="Arial" w:hAnsi="Arial" w:cs="Arial"/>
          <w:b/>
          <w:bCs/>
          <w:sz w:val="24"/>
          <w:szCs w:val="24"/>
        </w:rPr>
        <w:t xml:space="preserve">PROCESO DE VERIFICACIÓN: </w:t>
      </w:r>
      <w:r>
        <w:rPr>
          <w:rFonts w:ascii="Arial" w:hAnsi="Arial" w:cs="Arial"/>
          <w:sz w:val="24"/>
          <w:szCs w:val="24"/>
        </w:rPr>
        <w:t xml:space="preserve">Una vez recolectada la información se procede a la tabulación de las encuestas en las plantillas de tablas de Excel, que ajusta los resultados tabulados, se coloca en tabla y se grafica tabla dinámica con los resultados, luego se pasa la información haciendo análisis a cada gráfico y </w:t>
      </w:r>
      <w:r w:rsidR="00F610B5">
        <w:rPr>
          <w:rFonts w:ascii="Arial" w:hAnsi="Arial" w:cs="Arial"/>
          <w:sz w:val="24"/>
          <w:szCs w:val="24"/>
        </w:rPr>
        <w:t>ubicándolos</w:t>
      </w:r>
      <w:r>
        <w:rPr>
          <w:rFonts w:ascii="Arial" w:hAnsi="Arial" w:cs="Arial"/>
          <w:sz w:val="24"/>
          <w:szCs w:val="24"/>
        </w:rPr>
        <w:t xml:space="preserve"> en las diapositivas institucionales.</w:t>
      </w:r>
    </w:p>
    <w:p w14:paraId="0D695854" w14:textId="77777777" w:rsidR="006A1FAB" w:rsidRDefault="006A1FAB">
      <w:pPr>
        <w:jc w:val="both"/>
        <w:rPr>
          <w:rFonts w:ascii="Arial" w:hAnsi="Arial" w:cs="Arial"/>
          <w:sz w:val="24"/>
          <w:szCs w:val="24"/>
        </w:rPr>
      </w:pPr>
    </w:p>
    <w:p w14:paraId="528375AA" w14:textId="77777777" w:rsidR="007804AB" w:rsidRDefault="00104C49" w:rsidP="00BC73EE">
      <w:pPr>
        <w:pStyle w:val="Ttulo1"/>
        <w:numPr>
          <w:ilvl w:val="0"/>
          <w:numId w:val="2"/>
        </w:numPr>
        <w:ind w:left="525" w:hanging="525"/>
      </w:pPr>
      <w:bookmarkStart w:id="68" w:name="_Toc206148314"/>
      <w:r w:rsidRPr="00BC73EE">
        <w:t>POLITICA</w:t>
      </w:r>
      <w:bookmarkEnd w:id="68"/>
    </w:p>
    <w:p w14:paraId="1845EB3A" w14:textId="77777777" w:rsidR="00B16D25" w:rsidRPr="00B16D25" w:rsidRDefault="00B16D25" w:rsidP="00162BB4">
      <w:pPr>
        <w:spacing w:after="0" w:line="240" w:lineRule="auto"/>
      </w:pPr>
    </w:p>
    <w:p w14:paraId="4D5DDC32" w14:textId="77777777" w:rsidR="007804AB" w:rsidRDefault="00104C49" w:rsidP="00A00B86">
      <w:pPr>
        <w:pStyle w:val="Ttulo1"/>
        <w:numPr>
          <w:ilvl w:val="1"/>
          <w:numId w:val="12"/>
        </w:numPr>
        <w:rPr>
          <w:rFonts w:cs="Arial"/>
          <w:b w:val="0"/>
          <w:bCs w:val="0"/>
          <w:sz w:val="18"/>
          <w:szCs w:val="18"/>
        </w:rPr>
      </w:pPr>
      <w:bookmarkStart w:id="69" w:name="_Toc134591718"/>
      <w:bookmarkStart w:id="70" w:name="_Toc206148315"/>
      <w:r w:rsidRPr="00104C49">
        <w:t>Establecimiento de la política de la calidad</w:t>
      </w:r>
      <w:r>
        <w:t xml:space="preserve"> </w:t>
      </w:r>
      <w:r w:rsidR="007804AB">
        <w:rPr>
          <w:sz w:val="18"/>
          <w:szCs w:val="18"/>
        </w:rPr>
        <w:t>Requisito 5.2</w:t>
      </w:r>
      <w:bookmarkEnd w:id="69"/>
      <w:bookmarkEnd w:id="70"/>
      <w:r w:rsidR="007804AB">
        <w:rPr>
          <w:rFonts w:cs="Arial"/>
          <w:b w:val="0"/>
          <w:bCs w:val="0"/>
          <w:sz w:val="18"/>
          <w:szCs w:val="18"/>
        </w:rPr>
        <w:t xml:space="preserve">  </w:t>
      </w:r>
    </w:p>
    <w:p w14:paraId="24D558FC" w14:textId="77777777" w:rsidR="007804AB" w:rsidRDefault="007804AB">
      <w:pPr>
        <w:spacing w:after="0" w:line="240" w:lineRule="auto"/>
        <w:jc w:val="both"/>
        <w:rPr>
          <w:rFonts w:ascii="Arial" w:hAnsi="Arial" w:cs="Arial"/>
          <w:sz w:val="24"/>
          <w:szCs w:val="24"/>
          <w:lang w:eastAsia="zh-CN" w:bidi="ar"/>
        </w:rPr>
      </w:pPr>
    </w:p>
    <w:p w14:paraId="27C387D3" w14:textId="77777777" w:rsidR="007804AB" w:rsidRPr="00B16D25" w:rsidRDefault="007804AB">
      <w:pPr>
        <w:spacing w:after="0" w:line="240" w:lineRule="auto"/>
        <w:jc w:val="both"/>
        <w:rPr>
          <w:rFonts w:ascii="Arial" w:hAnsi="Arial" w:cs="Arial"/>
          <w:sz w:val="24"/>
          <w:szCs w:val="24"/>
        </w:rPr>
      </w:pPr>
      <w:r w:rsidRPr="00B16D25">
        <w:rPr>
          <w:rFonts w:ascii="Arial" w:hAnsi="Arial" w:cs="Arial"/>
          <w:sz w:val="24"/>
          <w:szCs w:val="24"/>
          <w:lang w:eastAsia="zh-CN" w:bidi="ar"/>
        </w:rPr>
        <w:t>La Política de Calidad de la Alcaldía de Armenia es acorde al propósito</w:t>
      </w:r>
      <w:r w:rsidR="00A533D0" w:rsidRPr="00B16D25">
        <w:rPr>
          <w:rFonts w:ascii="Arial" w:hAnsi="Arial" w:cs="Arial"/>
          <w:sz w:val="24"/>
          <w:szCs w:val="24"/>
          <w:lang w:eastAsia="zh-CN" w:bidi="ar"/>
        </w:rPr>
        <w:t xml:space="preserve"> y contexto del Municipio</w:t>
      </w:r>
      <w:r w:rsidRPr="00B16D25">
        <w:rPr>
          <w:rFonts w:ascii="Arial" w:hAnsi="Arial" w:cs="Arial"/>
          <w:sz w:val="24"/>
          <w:szCs w:val="24"/>
          <w:lang w:eastAsia="zh-CN" w:bidi="ar"/>
        </w:rPr>
        <w:t xml:space="preserve">, incluye </w:t>
      </w:r>
      <w:r w:rsidR="00A533D0" w:rsidRPr="00B16D25">
        <w:rPr>
          <w:rFonts w:ascii="Arial" w:hAnsi="Arial" w:cs="Arial"/>
          <w:sz w:val="24"/>
          <w:szCs w:val="24"/>
          <w:lang w:eastAsia="zh-CN" w:bidi="ar"/>
        </w:rPr>
        <w:t xml:space="preserve">el </w:t>
      </w:r>
      <w:r w:rsidRPr="00B16D25">
        <w:rPr>
          <w:rFonts w:ascii="Arial" w:hAnsi="Arial" w:cs="Arial"/>
          <w:sz w:val="24"/>
          <w:szCs w:val="24"/>
          <w:lang w:eastAsia="zh-CN" w:bidi="ar"/>
        </w:rPr>
        <w:t>compromiso de</w:t>
      </w:r>
      <w:r w:rsidR="00D66CFC" w:rsidRPr="00B16D25">
        <w:rPr>
          <w:rFonts w:ascii="Arial" w:hAnsi="Arial" w:cs="Arial"/>
          <w:sz w:val="24"/>
          <w:szCs w:val="24"/>
          <w:lang w:eastAsia="zh-CN" w:bidi="ar"/>
        </w:rPr>
        <w:t xml:space="preserve"> cumplir</w:t>
      </w:r>
      <w:r w:rsidRPr="00B16D25">
        <w:rPr>
          <w:rFonts w:ascii="Arial" w:hAnsi="Arial" w:cs="Arial"/>
          <w:sz w:val="24"/>
          <w:szCs w:val="24"/>
          <w:lang w:eastAsia="zh-CN" w:bidi="ar"/>
        </w:rPr>
        <w:t xml:space="preserve"> </w:t>
      </w:r>
      <w:r w:rsidR="00D66CFC" w:rsidRPr="00B16D25">
        <w:rPr>
          <w:rFonts w:ascii="Arial" w:hAnsi="Arial" w:cs="Arial"/>
          <w:sz w:val="24"/>
          <w:szCs w:val="24"/>
        </w:rPr>
        <w:t xml:space="preserve">con la </w:t>
      </w:r>
      <w:r w:rsidR="008E54E8" w:rsidRPr="00B16D25">
        <w:rPr>
          <w:rFonts w:ascii="Arial" w:hAnsi="Arial" w:cs="Arial"/>
          <w:sz w:val="24"/>
          <w:szCs w:val="24"/>
        </w:rPr>
        <w:t>Constitución</w:t>
      </w:r>
      <w:r w:rsidR="00D66CFC" w:rsidRPr="00B16D25">
        <w:rPr>
          <w:rFonts w:ascii="Arial" w:hAnsi="Arial" w:cs="Arial"/>
          <w:sz w:val="24"/>
          <w:szCs w:val="24"/>
        </w:rPr>
        <w:t>, la ley, los requisitos aplicables</w:t>
      </w:r>
      <w:r w:rsidR="00A533D0" w:rsidRPr="00B16D25">
        <w:rPr>
          <w:rFonts w:ascii="Arial" w:hAnsi="Arial" w:cs="Arial"/>
          <w:sz w:val="24"/>
          <w:szCs w:val="24"/>
        </w:rPr>
        <w:t>, y</w:t>
      </w:r>
      <w:r w:rsidR="00A533D0" w:rsidRPr="00B16D25">
        <w:rPr>
          <w:rFonts w:ascii="Arial" w:hAnsi="Arial" w:cs="Arial"/>
          <w:b/>
          <w:bCs/>
          <w:sz w:val="24"/>
          <w:szCs w:val="24"/>
        </w:rPr>
        <w:t xml:space="preserve"> </w:t>
      </w:r>
      <w:r w:rsidRPr="00B16D25">
        <w:rPr>
          <w:rFonts w:ascii="Arial" w:hAnsi="Arial" w:cs="Arial"/>
          <w:sz w:val="24"/>
          <w:szCs w:val="24"/>
          <w:lang w:eastAsia="zh-CN" w:bidi="ar"/>
        </w:rPr>
        <w:t xml:space="preserve">la mejora continua. Se encuentra documentada en la Plataforma Estratégica del Ente Municipal así:     </w:t>
      </w:r>
    </w:p>
    <w:p w14:paraId="133E800C" w14:textId="77777777" w:rsidR="007804AB" w:rsidRDefault="007804AB">
      <w:pPr>
        <w:spacing w:after="0" w:line="240" w:lineRule="auto"/>
        <w:jc w:val="both"/>
        <w:rPr>
          <w:rFonts w:ascii="Arial" w:hAnsi="Arial" w:cs="Arial"/>
          <w:sz w:val="24"/>
          <w:szCs w:val="24"/>
        </w:rPr>
      </w:pPr>
    </w:p>
    <w:p w14:paraId="0B7E818C" w14:textId="63A0E1A8" w:rsidR="00D915AF" w:rsidRPr="00D915AF" w:rsidRDefault="00D915AF" w:rsidP="00D915AF">
      <w:pPr>
        <w:spacing w:after="0" w:line="240" w:lineRule="auto"/>
        <w:jc w:val="both"/>
        <w:rPr>
          <w:rFonts w:ascii="Arial" w:hAnsi="Arial" w:cs="Arial"/>
          <w:sz w:val="24"/>
          <w:szCs w:val="24"/>
        </w:rPr>
      </w:pPr>
      <w:r w:rsidRPr="00D915AF">
        <w:rPr>
          <w:rFonts w:ascii="Arial" w:hAnsi="Arial" w:cs="Arial"/>
          <w:sz w:val="24"/>
          <w:szCs w:val="24"/>
        </w:rPr>
        <w:t>La Alcaldía de Armenia se compromete a brindar servicios de calidad a través de</w:t>
      </w:r>
      <w:r>
        <w:rPr>
          <w:rFonts w:ascii="Arial" w:hAnsi="Arial" w:cs="Arial"/>
          <w:sz w:val="24"/>
          <w:szCs w:val="24"/>
        </w:rPr>
        <w:t xml:space="preserve"> </w:t>
      </w:r>
      <w:r w:rsidRPr="00D915AF">
        <w:rPr>
          <w:rFonts w:ascii="Arial" w:hAnsi="Arial" w:cs="Arial"/>
          <w:sz w:val="24"/>
          <w:szCs w:val="24"/>
        </w:rPr>
        <w:t>la mejora continua de los procesos, promoviendo una administración pública con</w:t>
      </w:r>
      <w:r>
        <w:rPr>
          <w:rFonts w:ascii="Arial" w:hAnsi="Arial" w:cs="Arial"/>
          <w:sz w:val="24"/>
          <w:szCs w:val="24"/>
        </w:rPr>
        <w:t xml:space="preserve"> </w:t>
      </w:r>
      <w:r w:rsidRPr="00D915AF">
        <w:rPr>
          <w:rFonts w:ascii="Arial" w:hAnsi="Arial" w:cs="Arial"/>
          <w:sz w:val="24"/>
          <w:szCs w:val="24"/>
        </w:rPr>
        <w:t>un modelo de gestión transparente, ágil, eficaz e innovador, que con ética y</w:t>
      </w:r>
      <w:r>
        <w:rPr>
          <w:rFonts w:ascii="Arial" w:hAnsi="Arial" w:cs="Arial"/>
          <w:sz w:val="24"/>
          <w:szCs w:val="24"/>
        </w:rPr>
        <w:t xml:space="preserve"> </w:t>
      </w:r>
      <w:r w:rsidRPr="00D915AF">
        <w:rPr>
          <w:rFonts w:ascii="Arial" w:hAnsi="Arial" w:cs="Arial"/>
          <w:sz w:val="24"/>
          <w:szCs w:val="24"/>
        </w:rPr>
        <w:lastRenderedPageBreak/>
        <w:t>responsabilidad, satisfaga las necesidades y expectativas de los ciudadanos en</w:t>
      </w:r>
      <w:r>
        <w:rPr>
          <w:rFonts w:ascii="Arial" w:hAnsi="Arial" w:cs="Arial"/>
          <w:sz w:val="24"/>
          <w:szCs w:val="24"/>
        </w:rPr>
        <w:t xml:space="preserve"> </w:t>
      </w:r>
      <w:r w:rsidRPr="00D915AF">
        <w:rPr>
          <w:rFonts w:ascii="Arial" w:hAnsi="Arial" w:cs="Arial"/>
          <w:sz w:val="24"/>
          <w:szCs w:val="24"/>
        </w:rPr>
        <w:t>cumplimiento de la Constitución, la Ley y demás requisitos aplicables, a través del</w:t>
      </w:r>
      <w:r>
        <w:rPr>
          <w:rFonts w:ascii="Arial" w:hAnsi="Arial" w:cs="Arial"/>
          <w:sz w:val="24"/>
          <w:szCs w:val="24"/>
        </w:rPr>
        <w:t xml:space="preserve"> </w:t>
      </w:r>
      <w:r w:rsidRPr="00D915AF">
        <w:rPr>
          <w:rFonts w:ascii="Arial" w:hAnsi="Arial" w:cs="Arial"/>
          <w:sz w:val="24"/>
          <w:szCs w:val="24"/>
        </w:rPr>
        <w:t>fortalecimiento del tejido social, la protección y organización de lo público,</w:t>
      </w:r>
      <w:r>
        <w:rPr>
          <w:rFonts w:ascii="Arial" w:hAnsi="Arial" w:cs="Arial"/>
          <w:sz w:val="24"/>
          <w:szCs w:val="24"/>
        </w:rPr>
        <w:t xml:space="preserve"> </w:t>
      </w:r>
      <w:r w:rsidRPr="00D915AF">
        <w:rPr>
          <w:rFonts w:ascii="Arial" w:hAnsi="Arial" w:cs="Arial"/>
          <w:sz w:val="24"/>
          <w:szCs w:val="24"/>
        </w:rPr>
        <w:t>generando oportunidades para el cierre de brechas sociales, promoviendo la</w:t>
      </w:r>
      <w:r>
        <w:rPr>
          <w:rFonts w:ascii="Arial" w:hAnsi="Arial" w:cs="Arial"/>
          <w:sz w:val="24"/>
          <w:szCs w:val="24"/>
        </w:rPr>
        <w:t xml:space="preserve"> </w:t>
      </w:r>
      <w:r w:rsidRPr="00D915AF">
        <w:rPr>
          <w:rFonts w:ascii="Arial" w:hAnsi="Arial" w:cs="Arial"/>
          <w:sz w:val="24"/>
          <w:szCs w:val="24"/>
        </w:rPr>
        <w:t>seguridad y la movilidad urbana eficiente y sostenible de los ciudadanos, donde la</w:t>
      </w:r>
    </w:p>
    <w:p w14:paraId="08B3F3B7" w14:textId="77777777" w:rsidR="00D915AF" w:rsidRDefault="00D915AF" w:rsidP="00D915AF">
      <w:pPr>
        <w:spacing w:after="0" w:line="240" w:lineRule="auto"/>
        <w:jc w:val="both"/>
        <w:rPr>
          <w:rFonts w:ascii="Arial" w:hAnsi="Arial" w:cs="Arial"/>
          <w:sz w:val="24"/>
          <w:szCs w:val="24"/>
        </w:rPr>
      </w:pPr>
      <w:r w:rsidRPr="00D915AF">
        <w:rPr>
          <w:rFonts w:ascii="Arial" w:hAnsi="Arial" w:cs="Arial"/>
          <w:sz w:val="24"/>
          <w:szCs w:val="24"/>
        </w:rPr>
        <w:t>cultura y el deporte sean los pilares fundamentales de la identidad local.</w:t>
      </w:r>
    </w:p>
    <w:p w14:paraId="6B3D6918" w14:textId="77777777" w:rsidR="00D915AF" w:rsidRPr="00C001D7" w:rsidRDefault="00D915AF" w:rsidP="00D915AF">
      <w:pPr>
        <w:spacing w:after="0" w:line="240" w:lineRule="auto"/>
        <w:jc w:val="both"/>
        <w:rPr>
          <w:rFonts w:ascii="Arial" w:hAnsi="Arial" w:cs="Arial"/>
          <w:b/>
          <w:bCs/>
          <w:sz w:val="24"/>
          <w:szCs w:val="24"/>
        </w:rPr>
      </w:pPr>
    </w:p>
    <w:p w14:paraId="5958C9D5" w14:textId="28C08CF1" w:rsidR="007804AB" w:rsidRPr="00C001D7" w:rsidRDefault="007804AB" w:rsidP="00D915AF">
      <w:pPr>
        <w:spacing w:after="0" w:line="240" w:lineRule="auto"/>
        <w:jc w:val="both"/>
        <w:rPr>
          <w:rFonts w:ascii="Arial" w:hAnsi="Arial" w:cs="Arial"/>
          <w:b/>
          <w:bCs/>
          <w:sz w:val="24"/>
          <w:szCs w:val="24"/>
        </w:rPr>
      </w:pPr>
      <w:r w:rsidRPr="00C001D7">
        <w:rPr>
          <w:rFonts w:ascii="Arial" w:hAnsi="Arial" w:cs="Arial"/>
          <w:b/>
          <w:bCs/>
          <w:sz w:val="24"/>
          <w:szCs w:val="24"/>
        </w:rPr>
        <w:t xml:space="preserve">RELACIÓN POLÍTICA- OBJETIVOS DE CALIDAD </w:t>
      </w:r>
    </w:p>
    <w:p w14:paraId="7DEBCA65" w14:textId="77777777" w:rsidR="00D915AF" w:rsidRPr="00C001D7" w:rsidRDefault="00D915AF" w:rsidP="00D915AF">
      <w:pPr>
        <w:spacing w:after="0" w:line="240" w:lineRule="auto"/>
        <w:jc w:val="both"/>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3"/>
        <w:gridCol w:w="4415"/>
      </w:tblGrid>
      <w:tr w:rsidR="007804AB" w:rsidRPr="00C001D7" w14:paraId="721032F4" w14:textId="77777777">
        <w:tc>
          <w:tcPr>
            <w:tcW w:w="4527" w:type="dxa"/>
          </w:tcPr>
          <w:p w14:paraId="3E43D3BC" w14:textId="77777777" w:rsidR="007804AB" w:rsidRPr="00C001D7" w:rsidRDefault="007804AB">
            <w:pPr>
              <w:spacing w:after="0" w:line="240" w:lineRule="auto"/>
              <w:jc w:val="both"/>
              <w:rPr>
                <w:rFonts w:ascii="Arial" w:hAnsi="Arial" w:cs="Arial"/>
                <w:sz w:val="24"/>
                <w:szCs w:val="24"/>
              </w:rPr>
            </w:pPr>
            <w:r w:rsidRPr="00C001D7">
              <w:rPr>
                <w:rFonts w:ascii="Arial" w:hAnsi="Arial" w:cs="Arial"/>
                <w:b/>
                <w:bCs/>
                <w:sz w:val="24"/>
                <w:szCs w:val="24"/>
              </w:rPr>
              <w:t>POLÍTICA</w:t>
            </w:r>
          </w:p>
        </w:tc>
        <w:tc>
          <w:tcPr>
            <w:tcW w:w="4527" w:type="dxa"/>
          </w:tcPr>
          <w:p w14:paraId="4B1EA797" w14:textId="77777777" w:rsidR="007804AB" w:rsidRPr="00C001D7" w:rsidRDefault="007804AB">
            <w:pPr>
              <w:spacing w:after="0" w:line="240" w:lineRule="auto"/>
              <w:jc w:val="both"/>
              <w:rPr>
                <w:rFonts w:ascii="Arial" w:hAnsi="Arial" w:cs="Arial"/>
                <w:sz w:val="24"/>
                <w:szCs w:val="24"/>
              </w:rPr>
            </w:pPr>
            <w:r w:rsidRPr="00C001D7">
              <w:rPr>
                <w:rFonts w:ascii="Arial" w:hAnsi="Arial" w:cs="Arial"/>
                <w:b/>
                <w:bCs/>
                <w:sz w:val="24"/>
                <w:szCs w:val="24"/>
              </w:rPr>
              <w:t>OBJETIVOS DE CALIDAD</w:t>
            </w:r>
          </w:p>
        </w:tc>
      </w:tr>
      <w:tr w:rsidR="007804AB" w:rsidRPr="007F4DDD" w14:paraId="016BE519" w14:textId="77777777">
        <w:tc>
          <w:tcPr>
            <w:tcW w:w="4527" w:type="dxa"/>
          </w:tcPr>
          <w:p w14:paraId="28D3C65B" w14:textId="5DE2D1E8" w:rsidR="007804AB" w:rsidRPr="00C40BE4" w:rsidRDefault="00AE06F0">
            <w:pPr>
              <w:spacing w:after="0" w:line="240" w:lineRule="auto"/>
              <w:jc w:val="both"/>
              <w:rPr>
                <w:rFonts w:ascii="Arial" w:hAnsi="Arial" w:cs="Arial"/>
                <w:sz w:val="24"/>
                <w:szCs w:val="24"/>
              </w:rPr>
            </w:pPr>
            <w:r w:rsidRPr="00C40BE4">
              <w:rPr>
                <w:rFonts w:ascii="Arial" w:hAnsi="Arial" w:cs="Arial"/>
                <w:sz w:val="24"/>
                <w:szCs w:val="24"/>
              </w:rPr>
              <w:t>Brindar servicios de calidad a través de la mejora continua de los procesos</w:t>
            </w:r>
          </w:p>
        </w:tc>
        <w:tc>
          <w:tcPr>
            <w:tcW w:w="4527" w:type="dxa"/>
          </w:tcPr>
          <w:p w14:paraId="5F6D5BE9" w14:textId="332020AE" w:rsidR="007804AB" w:rsidRPr="00C40BE4" w:rsidRDefault="00D915AF" w:rsidP="00B16D25">
            <w:pPr>
              <w:spacing w:after="0" w:line="240" w:lineRule="auto"/>
              <w:jc w:val="both"/>
              <w:rPr>
                <w:rFonts w:ascii="Arial" w:hAnsi="Arial" w:cs="Arial"/>
                <w:sz w:val="24"/>
                <w:szCs w:val="24"/>
              </w:rPr>
            </w:pPr>
            <w:r w:rsidRPr="00C40BE4">
              <w:rPr>
                <w:rFonts w:ascii="Arial" w:eastAsia="serif" w:hAnsi="Arial" w:cs="Arial"/>
                <w:color w:val="000000"/>
                <w:sz w:val="24"/>
                <w:szCs w:val="24"/>
                <w:shd w:val="clear" w:color="auto" w:fill="FFFFFF"/>
                <w:lang w:eastAsia="zh-CN" w:bidi="ar"/>
              </w:rPr>
              <w:t>Mejorar el desempeño de los procesos brindando servicios de calidad.</w:t>
            </w:r>
          </w:p>
        </w:tc>
      </w:tr>
      <w:tr w:rsidR="007804AB" w:rsidRPr="007F4DDD" w14:paraId="40C2E82D" w14:textId="77777777">
        <w:tc>
          <w:tcPr>
            <w:tcW w:w="4527" w:type="dxa"/>
          </w:tcPr>
          <w:p w14:paraId="23408F54" w14:textId="3CE104E1" w:rsidR="007804AB" w:rsidRPr="00C40BE4" w:rsidRDefault="00AE06F0">
            <w:pPr>
              <w:spacing w:after="0" w:line="240" w:lineRule="auto"/>
              <w:jc w:val="both"/>
              <w:rPr>
                <w:rFonts w:ascii="Arial" w:hAnsi="Arial" w:cs="Arial"/>
                <w:sz w:val="24"/>
                <w:szCs w:val="24"/>
              </w:rPr>
            </w:pPr>
            <w:r w:rsidRPr="00C40BE4">
              <w:rPr>
                <w:rFonts w:ascii="Arial" w:hAnsi="Arial" w:cs="Arial"/>
                <w:sz w:val="24"/>
                <w:szCs w:val="24"/>
              </w:rPr>
              <w:t>Satisfaga las necesidades y expectativas de los ciudadanos</w:t>
            </w:r>
          </w:p>
        </w:tc>
        <w:tc>
          <w:tcPr>
            <w:tcW w:w="4527" w:type="dxa"/>
          </w:tcPr>
          <w:p w14:paraId="2B82AAAC" w14:textId="2AB5DEEE" w:rsidR="00D915AF" w:rsidRPr="00C40BE4" w:rsidRDefault="00D915AF" w:rsidP="00D915AF">
            <w:pPr>
              <w:spacing w:after="0" w:line="240" w:lineRule="auto"/>
              <w:jc w:val="both"/>
              <w:rPr>
                <w:rFonts w:ascii="Arial" w:eastAsia="serif" w:hAnsi="Arial" w:cs="Arial"/>
                <w:color w:val="000000"/>
                <w:sz w:val="24"/>
                <w:szCs w:val="24"/>
                <w:shd w:val="clear" w:color="auto" w:fill="FFFFFF"/>
                <w:lang w:eastAsia="zh-CN" w:bidi="ar"/>
              </w:rPr>
            </w:pPr>
            <w:r w:rsidRPr="00C40BE4">
              <w:rPr>
                <w:rFonts w:ascii="Arial" w:eastAsia="serif" w:hAnsi="Arial" w:cs="Arial"/>
                <w:color w:val="000000"/>
                <w:sz w:val="24"/>
                <w:szCs w:val="24"/>
                <w:shd w:val="clear" w:color="auto" w:fill="FFFFFF"/>
                <w:lang w:eastAsia="zh-CN" w:bidi="ar"/>
              </w:rPr>
              <w:t>Satisfacer las necesidades y expectativas de los ciudadanos dando</w:t>
            </w:r>
          </w:p>
          <w:p w14:paraId="7EC75989" w14:textId="4EDA6086" w:rsidR="007804AB" w:rsidRPr="00C40BE4" w:rsidRDefault="00D915AF" w:rsidP="00D915AF">
            <w:pPr>
              <w:spacing w:after="0" w:line="240" w:lineRule="auto"/>
              <w:jc w:val="both"/>
              <w:rPr>
                <w:rFonts w:ascii="Arial" w:hAnsi="Arial" w:cs="Arial"/>
                <w:sz w:val="24"/>
                <w:szCs w:val="24"/>
              </w:rPr>
            </w:pPr>
            <w:r w:rsidRPr="00C40BE4">
              <w:rPr>
                <w:rFonts w:ascii="Arial" w:eastAsia="serif" w:hAnsi="Arial" w:cs="Arial"/>
                <w:color w:val="000000"/>
                <w:sz w:val="24"/>
                <w:szCs w:val="24"/>
                <w:shd w:val="clear" w:color="auto" w:fill="FFFFFF"/>
                <w:lang w:eastAsia="zh-CN" w:bidi="ar"/>
              </w:rPr>
              <w:t>cumplimiento a las metas del Plan de Desarrollo Municipal.</w:t>
            </w:r>
          </w:p>
        </w:tc>
      </w:tr>
      <w:tr w:rsidR="007804AB" w:rsidRPr="007F4DDD" w14:paraId="7DD322F3" w14:textId="77777777">
        <w:trPr>
          <w:trHeight w:val="957"/>
        </w:trPr>
        <w:tc>
          <w:tcPr>
            <w:tcW w:w="4527" w:type="dxa"/>
          </w:tcPr>
          <w:p w14:paraId="2CE207D7" w14:textId="0674D308" w:rsidR="007804AB" w:rsidRPr="00C40BE4" w:rsidRDefault="00AE06F0">
            <w:pPr>
              <w:spacing w:after="0" w:line="240" w:lineRule="auto"/>
              <w:jc w:val="both"/>
              <w:rPr>
                <w:rFonts w:ascii="Arial" w:hAnsi="Arial" w:cs="Arial"/>
                <w:sz w:val="24"/>
                <w:szCs w:val="24"/>
              </w:rPr>
            </w:pPr>
            <w:r w:rsidRPr="00C40BE4">
              <w:rPr>
                <w:rFonts w:ascii="Arial" w:hAnsi="Arial" w:cs="Arial"/>
                <w:sz w:val="24"/>
                <w:szCs w:val="24"/>
              </w:rPr>
              <w:t>En cumplimiento de la Constitución, la Ley y demás requisitos aplicables</w:t>
            </w:r>
          </w:p>
        </w:tc>
        <w:tc>
          <w:tcPr>
            <w:tcW w:w="4527" w:type="dxa"/>
          </w:tcPr>
          <w:p w14:paraId="7653899C" w14:textId="7168DADB" w:rsidR="007804AB" w:rsidRPr="00C40BE4" w:rsidRDefault="00D915AF" w:rsidP="00D915AF">
            <w:pPr>
              <w:spacing w:after="0" w:line="240" w:lineRule="auto"/>
              <w:jc w:val="both"/>
              <w:rPr>
                <w:rFonts w:ascii="Arial" w:eastAsia="serif" w:hAnsi="Arial" w:cs="Arial"/>
                <w:color w:val="000000"/>
                <w:sz w:val="24"/>
                <w:szCs w:val="24"/>
                <w:shd w:val="clear" w:color="auto" w:fill="FFFFFF"/>
                <w:lang w:eastAsia="zh-CN" w:bidi="ar"/>
              </w:rPr>
            </w:pPr>
            <w:r w:rsidRPr="00C40BE4">
              <w:rPr>
                <w:rFonts w:ascii="Arial" w:eastAsia="serif" w:hAnsi="Arial" w:cs="Arial"/>
                <w:color w:val="000000"/>
                <w:sz w:val="24"/>
                <w:szCs w:val="24"/>
                <w:shd w:val="clear" w:color="auto" w:fill="FFFFFF"/>
                <w:lang w:eastAsia="zh-CN" w:bidi="ar"/>
              </w:rPr>
              <w:t>Mantener actualizado el normograma de la entidad a fin de garantizar el cumplimiento de los parámetros constitucionales y legales en todas las actuaciones de la Administración Municipal de Armenia.</w:t>
            </w:r>
          </w:p>
        </w:tc>
      </w:tr>
      <w:tr w:rsidR="007804AB" w:rsidRPr="007F4DDD" w14:paraId="65B8F512" w14:textId="77777777">
        <w:tc>
          <w:tcPr>
            <w:tcW w:w="4527" w:type="dxa"/>
          </w:tcPr>
          <w:p w14:paraId="27F0B918" w14:textId="3B7F1C70" w:rsidR="007804AB" w:rsidRPr="00C40BE4" w:rsidRDefault="00C001D7">
            <w:pPr>
              <w:spacing w:after="0" w:line="240" w:lineRule="auto"/>
              <w:jc w:val="both"/>
              <w:rPr>
                <w:rFonts w:ascii="Arial" w:hAnsi="Arial" w:cs="Arial"/>
                <w:sz w:val="24"/>
                <w:szCs w:val="24"/>
              </w:rPr>
            </w:pPr>
            <w:r w:rsidRPr="00C40BE4">
              <w:rPr>
                <w:rFonts w:ascii="Arial" w:hAnsi="Arial" w:cs="Arial"/>
                <w:sz w:val="24"/>
                <w:szCs w:val="24"/>
              </w:rPr>
              <w:t>Promoviendo una administración pública con un modelo de gestión transparente, ágil, eficaz e innovador, que con ética y responsabilidad</w:t>
            </w:r>
          </w:p>
          <w:p w14:paraId="58F98816" w14:textId="61C473AC" w:rsidR="007804AB" w:rsidRPr="00C40BE4" w:rsidRDefault="007804AB">
            <w:pPr>
              <w:spacing w:after="0" w:line="240" w:lineRule="auto"/>
              <w:jc w:val="both"/>
              <w:rPr>
                <w:rFonts w:ascii="Arial" w:hAnsi="Arial" w:cs="Arial"/>
                <w:sz w:val="24"/>
                <w:szCs w:val="24"/>
              </w:rPr>
            </w:pPr>
          </w:p>
        </w:tc>
        <w:tc>
          <w:tcPr>
            <w:tcW w:w="4527" w:type="dxa"/>
          </w:tcPr>
          <w:p w14:paraId="77E6A0EF" w14:textId="11F93166" w:rsidR="007804AB" w:rsidRPr="00C40BE4" w:rsidRDefault="00D915AF" w:rsidP="00D915AF">
            <w:pPr>
              <w:spacing w:after="0" w:line="240" w:lineRule="auto"/>
              <w:jc w:val="both"/>
              <w:rPr>
                <w:rFonts w:ascii="Arial" w:eastAsia="serif" w:hAnsi="Arial" w:cs="Arial"/>
                <w:color w:val="000000"/>
                <w:sz w:val="24"/>
                <w:szCs w:val="24"/>
                <w:shd w:val="clear" w:color="auto" w:fill="FFFFFF"/>
                <w:lang w:eastAsia="zh-CN" w:bidi="ar"/>
              </w:rPr>
            </w:pPr>
            <w:r w:rsidRPr="00C40BE4">
              <w:rPr>
                <w:rFonts w:ascii="Arial" w:eastAsia="serif" w:hAnsi="Arial" w:cs="Arial"/>
                <w:color w:val="000000"/>
                <w:sz w:val="24"/>
                <w:szCs w:val="24"/>
                <w:shd w:val="clear" w:color="auto" w:fill="FFFFFF"/>
                <w:lang w:eastAsia="zh-CN" w:bidi="ar"/>
              </w:rPr>
              <w:t>Realizar las acciones oportunas para la gestión transparente, ágil y eficaz en cumplimiento de las metas del Plan de Desarrollo Municipal de Armenia.</w:t>
            </w:r>
          </w:p>
        </w:tc>
      </w:tr>
    </w:tbl>
    <w:p w14:paraId="4AE4A49E" w14:textId="77777777" w:rsidR="007804AB" w:rsidRDefault="007804AB">
      <w:pPr>
        <w:spacing w:after="0" w:line="240" w:lineRule="auto"/>
        <w:jc w:val="both"/>
        <w:rPr>
          <w:rFonts w:ascii="Arial" w:hAnsi="Arial" w:cs="Arial"/>
          <w:sz w:val="24"/>
          <w:szCs w:val="24"/>
          <w:lang w:eastAsia="es-CO"/>
        </w:rPr>
      </w:pPr>
      <w:r>
        <w:rPr>
          <w:rFonts w:ascii="Arial" w:hAnsi="Arial" w:cs="Arial"/>
          <w:sz w:val="24"/>
          <w:szCs w:val="24"/>
          <w:lang w:eastAsia="es-CO"/>
        </w:rPr>
        <w:t xml:space="preserve"> </w:t>
      </w:r>
    </w:p>
    <w:p w14:paraId="0F90FED8" w14:textId="77777777" w:rsidR="00D915AF" w:rsidRDefault="00D915AF">
      <w:pPr>
        <w:spacing w:after="0" w:line="240" w:lineRule="auto"/>
        <w:jc w:val="both"/>
        <w:rPr>
          <w:rFonts w:ascii="Arial" w:hAnsi="Arial" w:cs="Arial"/>
          <w:sz w:val="24"/>
          <w:szCs w:val="24"/>
          <w:lang w:eastAsia="es-CO"/>
        </w:rPr>
      </w:pPr>
    </w:p>
    <w:p w14:paraId="586B56F0" w14:textId="77777777" w:rsidR="007804AB" w:rsidRDefault="00104C49" w:rsidP="00A00B86">
      <w:pPr>
        <w:pStyle w:val="Ttulo1"/>
        <w:numPr>
          <w:ilvl w:val="1"/>
          <w:numId w:val="12"/>
        </w:numPr>
        <w:rPr>
          <w:sz w:val="18"/>
          <w:szCs w:val="18"/>
        </w:rPr>
      </w:pPr>
      <w:bookmarkStart w:id="71" w:name="_Toc118457937"/>
      <w:bookmarkStart w:id="72" w:name="_Toc134591719"/>
      <w:bookmarkStart w:id="73" w:name="_Toc206148316"/>
      <w:r>
        <w:t>Comunicación de la política de calidad</w:t>
      </w:r>
      <w:bookmarkEnd w:id="71"/>
      <w:r>
        <w:t xml:space="preserve">. </w:t>
      </w:r>
      <w:r w:rsidR="007804AB" w:rsidRPr="00104C49">
        <w:t>Requisito</w:t>
      </w:r>
      <w:r w:rsidR="007804AB">
        <w:rPr>
          <w:sz w:val="18"/>
          <w:szCs w:val="18"/>
        </w:rPr>
        <w:t xml:space="preserve"> 5.2.2.</w:t>
      </w:r>
      <w:bookmarkEnd w:id="72"/>
      <w:bookmarkEnd w:id="73"/>
    </w:p>
    <w:p w14:paraId="28F31014" w14:textId="77777777" w:rsidR="007804AB" w:rsidRDefault="007804AB">
      <w:pPr>
        <w:spacing w:after="0" w:line="240" w:lineRule="auto"/>
        <w:jc w:val="both"/>
        <w:rPr>
          <w:rFonts w:ascii="Arial" w:hAnsi="Arial" w:cs="Arial"/>
          <w:b/>
          <w:bCs/>
          <w:sz w:val="24"/>
          <w:szCs w:val="24"/>
          <w:lang w:eastAsia="es-CO"/>
        </w:rPr>
      </w:pPr>
    </w:p>
    <w:p w14:paraId="0FBC8F68" w14:textId="31FBA7F8" w:rsidR="007804AB" w:rsidRDefault="007804AB">
      <w:pPr>
        <w:spacing w:after="0" w:line="240" w:lineRule="auto"/>
        <w:jc w:val="both"/>
        <w:rPr>
          <w:rFonts w:ascii="Arial" w:hAnsi="Arial" w:cs="Arial"/>
          <w:sz w:val="24"/>
          <w:szCs w:val="24"/>
          <w:lang w:eastAsia="es-CO"/>
        </w:rPr>
      </w:pPr>
      <w:r w:rsidRPr="00ED4AE1">
        <w:rPr>
          <w:rFonts w:ascii="Arial" w:hAnsi="Arial" w:cs="Arial"/>
          <w:sz w:val="24"/>
          <w:szCs w:val="24"/>
          <w:lang w:eastAsia="es-CO"/>
        </w:rPr>
        <w:t>La Política de Calidad de la Alcaldía de Armenia se encuentra disponible en cada una de las Dependencias</w:t>
      </w:r>
      <w:r w:rsidR="00B349A8" w:rsidRPr="00ED4AE1">
        <w:rPr>
          <w:rFonts w:ascii="Arial" w:hAnsi="Arial" w:cs="Arial"/>
          <w:sz w:val="24"/>
          <w:szCs w:val="24"/>
          <w:lang w:eastAsia="es-CO"/>
        </w:rPr>
        <w:t>, se</w:t>
      </w:r>
      <w:r w:rsidRPr="00ED4AE1">
        <w:rPr>
          <w:rFonts w:ascii="Arial" w:hAnsi="Arial" w:cs="Arial"/>
          <w:sz w:val="24"/>
          <w:szCs w:val="24"/>
          <w:lang w:eastAsia="es-CO"/>
        </w:rPr>
        <w:t xml:space="preserve"> encuentra documentada en la Plataforma Estratégica, </w:t>
      </w:r>
      <w:r w:rsidR="00B349A8" w:rsidRPr="00ED4AE1">
        <w:rPr>
          <w:rFonts w:ascii="Arial" w:hAnsi="Arial" w:cs="Arial"/>
          <w:sz w:val="24"/>
          <w:szCs w:val="24"/>
          <w:lang w:eastAsia="es-CO"/>
        </w:rPr>
        <w:t xml:space="preserve">en la página web de la Alcaldía de Armenia </w:t>
      </w:r>
      <w:r w:rsidR="007E6EC8" w:rsidRPr="00ED4AE1">
        <w:rPr>
          <w:rFonts w:ascii="Arial" w:hAnsi="Arial" w:cs="Arial"/>
          <w:sz w:val="24"/>
          <w:szCs w:val="24"/>
          <w:lang w:eastAsia="es-CO"/>
        </w:rPr>
        <w:t xml:space="preserve">y </w:t>
      </w:r>
      <w:r w:rsidRPr="00ED4AE1">
        <w:rPr>
          <w:rFonts w:ascii="Arial" w:hAnsi="Arial" w:cs="Arial"/>
          <w:sz w:val="24"/>
          <w:szCs w:val="24"/>
          <w:lang w:eastAsia="es-CO"/>
        </w:rPr>
        <w:t xml:space="preserve">se comunica y se aplica socializándola mediante correos electrónicos, </w:t>
      </w:r>
      <w:r w:rsidR="00B349A8" w:rsidRPr="00ED4AE1">
        <w:rPr>
          <w:rFonts w:ascii="Arial" w:hAnsi="Arial" w:cs="Arial"/>
          <w:sz w:val="24"/>
          <w:szCs w:val="24"/>
          <w:lang w:eastAsia="es-CO"/>
        </w:rPr>
        <w:t xml:space="preserve">la </w:t>
      </w:r>
      <w:r w:rsidR="00FD3E7D">
        <w:rPr>
          <w:rFonts w:ascii="Arial" w:hAnsi="Arial" w:cs="Arial"/>
          <w:sz w:val="24"/>
          <w:szCs w:val="24"/>
          <w:lang w:eastAsia="es-CO"/>
        </w:rPr>
        <w:t>I</w:t>
      </w:r>
      <w:r w:rsidR="00B349A8" w:rsidRPr="00ED4AE1">
        <w:rPr>
          <w:rFonts w:ascii="Arial" w:hAnsi="Arial" w:cs="Arial"/>
          <w:sz w:val="24"/>
          <w:szCs w:val="24"/>
          <w:lang w:eastAsia="es-CO"/>
        </w:rPr>
        <w:t>ntra</w:t>
      </w:r>
      <w:r w:rsidR="00FD3E7D">
        <w:rPr>
          <w:rFonts w:ascii="Arial" w:hAnsi="Arial" w:cs="Arial"/>
          <w:sz w:val="24"/>
          <w:szCs w:val="24"/>
          <w:lang w:eastAsia="es-CO"/>
        </w:rPr>
        <w:t>W</w:t>
      </w:r>
      <w:r w:rsidR="00B349A8" w:rsidRPr="00ED4AE1">
        <w:rPr>
          <w:rFonts w:ascii="Arial" w:hAnsi="Arial" w:cs="Arial"/>
          <w:sz w:val="24"/>
          <w:szCs w:val="24"/>
          <w:lang w:eastAsia="es-CO"/>
        </w:rPr>
        <w:t xml:space="preserve">eb </w:t>
      </w:r>
      <w:r w:rsidRPr="00ED4AE1">
        <w:rPr>
          <w:rFonts w:ascii="Arial" w:hAnsi="Arial" w:cs="Arial"/>
          <w:sz w:val="24"/>
          <w:szCs w:val="24"/>
          <w:lang w:eastAsia="es-CO"/>
        </w:rPr>
        <w:t>y en los procesos de inducción y de reinducción con el ánimo de que sea entendible por toda la Entidad.</w:t>
      </w:r>
      <w:r>
        <w:rPr>
          <w:rFonts w:ascii="Arial" w:hAnsi="Arial" w:cs="Arial"/>
          <w:sz w:val="24"/>
          <w:szCs w:val="24"/>
          <w:lang w:eastAsia="es-CO"/>
        </w:rPr>
        <w:t xml:space="preserve"> </w:t>
      </w:r>
    </w:p>
    <w:p w14:paraId="4FD64ED7" w14:textId="77777777" w:rsidR="007804AB" w:rsidRDefault="007804AB">
      <w:pPr>
        <w:spacing w:after="0" w:line="240" w:lineRule="auto"/>
        <w:jc w:val="both"/>
        <w:rPr>
          <w:rFonts w:ascii="Arial" w:hAnsi="Arial" w:cs="Arial"/>
          <w:sz w:val="24"/>
          <w:szCs w:val="24"/>
          <w:lang w:eastAsia="es-CO"/>
        </w:rPr>
      </w:pPr>
    </w:p>
    <w:p w14:paraId="6B9B6193" w14:textId="77777777" w:rsidR="007804AB" w:rsidRDefault="00133C90" w:rsidP="00104C49">
      <w:pPr>
        <w:pStyle w:val="Ttulo1"/>
        <w:jc w:val="both"/>
      </w:pPr>
      <w:bookmarkStart w:id="74" w:name="_Toc134591720"/>
      <w:bookmarkStart w:id="75" w:name="_Toc206148317"/>
      <w:r>
        <w:t>11.3</w:t>
      </w:r>
      <w:r w:rsidR="007804AB">
        <w:t xml:space="preserve"> </w:t>
      </w:r>
      <w:bookmarkStart w:id="76" w:name="_Toc118457938"/>
      <w:r w:rsidR="00104C49">
        <w:t>Roles, responsabilidades y autoridades en la organización</w:t>
      </w:r>
      <w:bookmarkEnd w:id="76"/>
      <w:r w:rsidR="007804AB" w:rsidRPr="00104C49">
        <w:t>.</w:t>
      </w:r>
      <w:r w:rsidR="007804AB">
        <w:rPr>
          <w:sz w:val="18"/>
          <w:szCs w:val="18"/>
        </w:rPr>
        <w:t xml:space="preserve"> Requisito 5.3</w:t>
      </w:r>
      <w:bookmarkEnd w:id="74"/>
      <w:bookmarkEnd w:id="75"/>
    </w:p>
    <w:p w14:paraId="42FB2B94" w14:textId="77777777" w:rsidR="007804AB" w:rsidRDefault="007804AB">
      <w:pPr>
        <w:spacing w:after="0" w:line="240" w:lineRule="auto"/>
        <w:jc w:val="both"/>
        <w:rPr>
          <w:rFonts w:ascii="Arial" w:hAnsi="Arial" w:cs="Arial"/>
          <w:b/>
          <w:bCs/>
          <w:sz w:val="24"/>
          <w:szCs w:val="24"/>
          <w:lang w:eastAsia="es-CO"/>
        </w:rPr>
      </w:pPr>
    </w:p>
    <w:p w14:paraId="38C3AB40" w14:textId="77777777" w:rsidR="007804AB" w:rsidRDefault="007804AB">
      <w:pPr>
        <w:spacing w:after="0" w:line="240" w:lineRule="auto"/>
        <w:jc w:val="both"/>
        <w:rPr>
          <w:rFonts w:ascii="Arial" w:hAnsi="Arial" w:cs="Arial"/>
          <w:sz w:val="24"/>
          <w:szCs w:val="24"/>
        </w:rPr>
      </w:pPr>
      <w:r>
        <w:rPr>
          <w:rFonts w:ascii="Arial" w:hAnsi="Arial" w:cs="Arial"/>
          <w:sz w:val="24"/>
          <w:szCs w:val="24"/>
        </w:rPr>
        <w:t xml:space="preserve">La Alta Dirección de la Alcaldía de Armenia, ha definido las responsabilidades y autoridades de los servidores públicos de la </w:t>
      </w:r>
      <w:r w:rsidRPr="00B07B56">
        <w:rPr>
          <w:rFonts w:ascii="Arial" w:hAnsi="Arial" w:cs="Arial"/>
          <w:sz w:val="24"/>
          <w:szCs w:val="24"/>
        </w:rPr>
        <w:t>administración</w:t>
      </w:r>
      <w:r w:rsidR="00EC403B" w:rsidRPr="00B07B56">
        <w:rPr>
          <w:rFonts w:ascii="Arial" w:hAnsi="Arial" w:cs="Arial"/>
          <w:sz w:val="24"/>
          <w:szCs w:val="24"/>
        </w:rPr>
        <w:t xml:space="preserve"> en el Decreto de estructura</w:t>
      </w:r>
      <w:r w:rsidRPr="00B07B56">
        <w:rPr>
          <w:rFonts w:ascii="Arial" w:hAnsi="Arial" w:cs="Arial"/>
          <w:sz w:val="24"/>
          <w:szCs w:val="24"/>
        </w:rPr>
        <w:t xml:space="preserve"> en el Manual de Funciones.</w:t>
      </w:r>
      <w:r>
        <w:rPr>
          <w:rFonts w:ascii="Arial" w:hAnsi="Arial" w:cs="Arial"/>
          <w:sz w:val="24"/>
          <w:szCs w:val="24"/>
        </w:rPr>
        <w:t xml:space="preserve">   </w:t>
      </w:r>
    </w:p>
    <w:p w14:paraId="458D91F6" w14:textId="77777777" w:rsidR="007804AB" w:rsidRDefault="007804AB">
      <w:pPr>
        <w:spacing w:after="0" w:line="240" w:lineRule="auto"/>
        <w:jc w:val="both"/>
        <w:rPr>
          <w:rFonts w:ascii="Arial" w:hAnsi="Arial" w:cs="Arial"/>
          <w:sz w:val="24"/>
          <w:szCs w:val="24"/>
        </w:rPr>
      </w:pPr>
    </w:p>
    <w:p w14:paraId="632570CB" w14:textId="77777777" w:rsidR="007804AB" w:rsidRDefault="007804AB">
      <w:pPr>
        <w:spacing w:after="0" w:line="240" w:lineRule="auto"/>
        <w:jc w:val="both"/>
        <w:rPr>
          <w:rFonts w:ascii="Arial" w:hAnsi="Arial" w:cs="Arial"/>
          <w:sz w:val="24"/>
          <w:szCs w:val="24"/>
        </w:rPr>
      </w:pPr>
      <w:r>
        <w:rPr>
          <w:rFonts w:ascii="Arial" w:hAnsi="Arial" w:cs="Arial"/>
          <w:sz w:val="24"/>
          <w:szCs w:val="24"/>
        </w:rPr>
        <w:lastRenderedPageBreak/>
        <w:t>Así mismo en las matrices de Caracterización de procesos y Actividades están definidos los responsables de cada actividad de los procedimientos.</w:t>
      </w:r>
    </w:p>
    <w:p w14:paraId="2E650133" w14:textId="77777777" w:rsidR="007804AB" w:rsidRDefault="007804AB">
      <w:pPr>
        <w:spacing w:after="0" w:line="240" w:lineRule="auto"/>
        <w:jc w:val="both"/>
        <w:rPr>
          <w:rFonts w:ascii="Arial" w:hAnsi="Arial" w:cs="Arial"/>
          <w:sz w:val="24"/>
          <w:szCs w:val="24"/>
        </w:rPr>
      </w:pPr>
    </w:p>
    <w:p w14:paraId="73EBD91E" w14:textId="02D3D38F" w:rsidR="007804AB" w:rsidRPr="00C1793E" w:rsidRDefault="007804AB">
      <w:pPr>
        <w:spacing w:after="0" w:line="240" w:lineRule="auto"/>
        <w:jc w:val="both"/>
        <w:rPr>
          <w:rFonts w:ascii="Arial" w:hAnsi="Arial" w:cs="Arial"/>
          <w:sz w:val="24"/>
          <w:szCs w:val="24"/>
          <w:highlight w:val="yellow"/>
        </w:rPr>
      </w:pPr>
      <w:r>
        <w:rPr>
          <w:rFonts w:ascii="Arial" w:hAnsi="Arial" w:cs="Arial"/>
          <w:sz w:val="24"/>
          <w:szCs w:val="24"/>
        </w:rPr>
        <w:t>De la misma manera para la implementación, mantenimiento y mejora continua del Sistema de Gestión</w:t>
      </w:r>
      <w:r w:rsidR="00E514AA">
        <w:rPr>
          <w:rFonts w:ascii="Arial" w:hAnsi="Arial" w:cs="Arial"/>
          <w:sz w:val="24"/>
          <w:szCs w:val="24"/>
        </w:rPr>
        <w:t xml:space="preserve"> Integrado</w:t>
      </w:r>
      <w:r>
        <w:rPr>
          <w:rFonts w:ascii="Arial" w:hAnsi="Arial" w:cs="Arial"/>
          <w:sz w:val="24"/>
          <w:szCs w:val="24"/>
        </w:rPr>
        <w:t xml:space="preserve"> de la Alcaldía de Armenia, se asignaron responsabilidades a un funcionario de cada Dependencia por medio de la </w:t>
      </w:r>
      <w:r w:rsidRPr="00C1793E">
        <w:rPr>
          <w:rFonts w:ascii="Arial" w:hAnsi="Arial" w:cs="Arial"/>
          <w:sz w:val="24"/>
          <w:szCs w:val="24"/>
        </w:rPr>
        <w:t xml:space="preserve">Resolución 120 de 2018, </w:t>
      </w:r>
      <w:r w:rsidR="00CF35B5" w:rsidRPr="00C1793E">
        <w:rPr>
          <w:rFonts w:ascii="Arial" w:hAnsi="Arial" w:cs="Arial"/>
          <w:sz w:val="24"/>
          <w:szCs w:val="24"/>
        </w:rPr>
        <w:t>modificada por la resolución 188 de</w:t>
      </w:r>
      <w:r w:rsidR="00B47287" w:rsidRPr="00C1793E">
        <w:rPr>
          <w:rFonts w:ascii="Arial" w:hAnsi="Arial" w:cs="Arial"/>
          <w:sz w:val="24"/>
          <w:szCs w:val="24"/>
        </w:rPr>
        <w:t xml:space="preserve"> 2021, </w:t>
      </w:r>
      <w:r w:rsidRPr="00C1793E">
        <w:rPr>
          <w:rFonts w:ascii="Arial" w:hAnsi="Arial" w:cs="Arial"/>
          <w:sz w:val="24"/>
          <w:szCs w:val="24"/>
        </w:rPr>
        <w:t xml:space="preserve">la cual </w:t>
      </w:r>
      <w:r w:rsidR="00B47287" w:rsidRPr="00C1793E">
        <w:rPr>
          <w:rFonts w:ascii="Arial" w:hAnsi="Arial" w:cs="Arial"/>
          <w:sz w:val="24"/>
          <w:szCs w:val="24"/>
        </w:rPr>
        <w:t xml:space="preserve">en el artículo segundo reza: Se adiciona el PARAGRAFO SEGUNDO del ARTICULO TERCERO de la Resolución Municipal No. 120 del 06 de marzo de 2018 el cual quedará así: </w:t>
      </w:r>
    </w:p>
    <w:p w14:paraId="39F53AB3" w14:textId="77777777" w:rsidR="007804AB" w:rsidRPr="00CD7771" w:rsidRDefault="007804AB">
      <w:pPr>
        <w:spacing w:after="0" w:line="240" w:lineRule="auto"/>
        <w:jc w:val="both"/>
        <w:rPr>
          <w:rFonts w:ascii="Arial" w:hAnsi="Arial" w:cs="Arial"/>
          <w:color w:val="FF0000"/>
          <w:sz w:val="24"/>
          <w:szCs w:val="24"/>
          <w:highlight w:val="yellow"/>
        </w:rPr>
      </w:pPr>
    </w:p>
    <w:p w14:paraId="2213F233" w14:textId="337F609B" w:rsidR="00B47287" w:rsidRPr="00C1793E" w:rsidRDefault="00B47287">
      <w:pPr>
        <w:spacing w:after="0" w:line="240" w:lineRule="auto"/>
        <w:jc w:val="both"/>
        <w:rPr>
          <w:rFonts w:ascii="Arial" w:hAnsi="Arial" w:cs="Arial"/>
          <w:sz w:val="24"/>
          <w:szCs w:val="24"/>
        </w:rPr>
      </w:pPr>
      <w:r w:rsidRPr="00C1793E">
        <w:rPr>
          <w:rFonts w:ascii="Arial" w:hAnsi="Arial" w:cs="Arial"/>
          <w:sz w:val="24"/>
          <w:szCs w:val="24"/>
        </w:rPr>
        <w:t>“PARAGRAFO 2: Al interior de cada proceso se contará con un comité operativo, el cual se reunirá de forma ordinaria una vez al mes, dejando constancia de ello en acta.</w:t>
      </w:r>
    </w:p>
    <w:p w14:paraId="5A54B3D4" w14:textId="77777777" w:rsidR="00B47287" w:rsidRDefault="00B47287">
      <w:pPr>
        <w:spacing w:after="0" w:line="240" w:lineRule="auto"/>
        <w:jc w:val="both"/>
        <w:rPr>
          <w:rFonts w:ascii="Arial" w:hAnsi="Arial" w:cs="Arial"/>
          <w:sz w:val="24"/>
          <w:szCs w:val="24"/>
        </w:rPr>
      </w:pPr>
    </w:p>
    <w:p w14:paraId="4D0BFB5F" w14:textId="77777777" w:rsidR="007804AB" w:rsidRDefault="007804AB">
      <w:pPr>
        <w:spacing w:after="0"/>
        <w:jc w:val="both"/>
        <w:rPr>
          <w:rFonts w:ascii="Arial" w:hAnsi="Arial" w:cs="Arial"/>
          <w:sz w:val="24"/>
          <w:szCs w:val="24"/>
        </w:rPr>
      </w:pPr>
      <w:r>
        <w:rPr>
          <w:rFonts w:ascii="Arial" w:hAnsi="Arial" w:cs="Arial"/>
          <w:sz w:val="24"/>
          <w:szCs w:val="24"/>
        </w:rPr>
        <w:t xml:space="preserve">De igual forma se establecen las responsabilidades de la Administradora del Sistema de Gestión de Calidad así: </w:t>
      </w:r>
    </w:p>
    <w:p w14:paraId="5FB73BD5" w14:textId="77777777" w:rsidR="007804AB" w:rsidRDefault="007804AB">
      <w:pPr>
        <w:spacing w:after="0"/>
        <w:jc w:val="both"/>
        <w:rPr>
          <w:rFonts w:ascii="Arial" w:hAnsi="Arial" w:cs="Arial"/>
          <w:sz w:val="24"/>
          <w:szCs w:val="24"/>
        </w:rPr>
      </w:pPr>
    </w:p>
    <w:p w14:paraId="137F4FCB" w14:textId="77777777" w:rsidR="007804AB" w:rsidRDefault="007804AB">
      <w:pPr>
        <w:spacing w:after="0"/>
        <w:jc w:val="both"/>
        <w:rPr>
          <w:rFonts w:ascii="Arial" w:hAnsi="Arial" w:cs="Arial"/>
          <w:sz w:val="24"/>
          <w:szCs w:val="24"/>
        </w:rPr>
      </w:pPr>
      <w:r>
        <w:rPr>
          <w:rFonts w:ascii="Arial" w:hAnsi="Arial" w:cs="Arial"/>
          <w:b/>
          <w:bCs/>
          <w:sz w:val="24"/>
          <w:szCs w:val="24"/>
        </w:rPr>
        <w:t xml:space="preserve">PROPOSITO PRINCIPAL </w:t>
      </w:r>
      <w:r>
        <w:rPr>
          <w:rFonts w:ascii="Arial" w:hAnsi="Arial" w:cs="Arial"/>
          <w:sz w:val="24"/>
          <w:szCs w:val="24"/>
        </w:rPr>
        <w:t xml:space="preserve">Ejecutar las actividades asignadas aplicando sus conocimientos profesionales especializados, conforme a su perfil de Administrador del Sistema de Gestión de Calidad. </w:t>
      </w:r>
    </w:p>
    <w:p w14:paraId="1624EA6D" w14:textId="77777777" w:rsidR="00B16D25" w:rsidRDefault="00B16D25">
      <w:pPr>
        <w:spacing w:after="0"/>
        <w:jc w:val="both"/>
        <w:rPr>
          <w:rFonts w:ascii="Arial" w:hAnsi="Arial" w:cs="Arial"/>
          <w:sz w:val="24"/>
          <w:szCs w:val="24"/>
        </w:rPr>
      </w:pPr>
    </w:p>
    <w:p w14:paraId="1C98E8F1" w14:textId="77777777" w:rsidR="007804AB" w:rsidRDefault="007804AB">
      <w:pPr>
        <w:spacing w:after="0"/>
        <w:jc w:val="both"/>
        <w:rPr>
          <w:rFonts w:ascii="Arial" w:hAnsi="Arial" w:cs="Arial"/>
          <w:sz w:val="24"/>
          <w:szCs w:val="24"/>
        </w:rPr>
      </w:pPr>
    </w:p>
    <w:p w14:paraId="312D38DF" w14:textId="77777777" w:rsidR="007804AB" w:rsidRPr="00874078" w:rsidRDefault="007804AB">
      <w:pPr>
        <w:spacing w:after="0"/>
        <w:jc w:val="both"/>
        <w:rPr>
          <w:rFonts w:ascii="Arial" w:hAnsi="Arial" w:cs="Arial"/>
          <w:sz w:val="24"/>
          <w:szCs w:val="24"/>
        </w:rPr>
      </w:pPr>
      <w:r>
        <w:rPr>
          <w:rFonts w:ascii="Arial" w:hAnsi="Arial" w:cs="Arial"/>
          <w:b/>
          <w:bCs/>
          <w:sz w:val="24"/>
          <w:szCs w:val="24"/>
        </w:rPr>
        <w:t xml:space="preserve">IV. </w:t>
      </w:r>
      <w:r w:rsidRPr="00874078">
        <w:rPr>
          <w:rFonts w:ascii="Arial" w:hAnsi="Arial" w:cs="Arial"/>
          <w:b/>
          <w:bCs/>
          <w:sz w:val="24"/>
          <w:szCs w:val="24"/>
        </w:rPr>
        <w:t>DESCRIPCION DE ALGUNAS FUNCIONES ESENCIALES.</w:t>
      </w:r>
      <w:r w:rsidRPr="00874078">
        <w:rPr>
          <w:rFonts w:ascii="Arial" w:hAnsi="Arial" w:cs="Arial"/>
          <w:sz w:val="24"/>
          <w:szCs w:val="24"/>
        </w:rPr>
        <w:t xml:space="preserve"> </w:t>
      </w:r>
    </w:p>
    <w:p w14:paraId="2EEB9C41" w14:textId="77777777" w:rsidR="00B16D25" w:rsidRPr="00874078" w:rsidRDefault="007804AB" w:rsidP="00B16D25">
      <w:pPr>
        <w:numPr>
          <w:ilvl w:val="0"/>
          <w:numId w:val="20"/>
        </w:numPr>
        <w:spacing w:after="0"/>
        <w:jc w:val="both"/>
        <w:rPr>
          <w:rFonts w:ascii="Arial" w:hAnsi="Arial" w:cs="Arial"/>
          <w:sz w:val="24"/>
          <w:szCs w:val="24"/>
        </w:rPr>
      </w:pPr>
      <w:r w:rsidRPr="00874078">
        <w:rPr>
          <w:rFonts w:ascii="Arial" w:hAnsi="Arial" w:cs="Arial"/>
          <w:sz w:val="24"/>
          <w:szCs w:val="24"/>
        </w:rPr>
        <w:t>Verificar por el cumplimiento de los procedimientos obligatorios de la norma técnica de calidad. Se da cumplimiento con los literales a) y d) del numeral 5.3 de la norma.</w:t>
      </w:r>
    </w:p>
    <w:p w14:paraId="1FD629E7" w14:textId="77777777" w:rsidR="007804AB" w:rsidRPr="00874078" w:rsidRDefault="007804AB" w:rsidP="00B16D25">
      <w:pPr>
        <w:spacing w:after="0"/>
        <w:ind w:left="720"/>
        <w:jc w:val="both"/>
        <w:rPr>
          <w:rFonts w:ascii="Arial" w:hAnsi="Arial" w:cs="Arial"/>
          <w:sz w:val="24"/>
          <w:szCs w:val="24"/>
        </w:rPr>
      </w:pPr>
      <w:r w:rsidRPr="00874078">
        <w:rPr>
          <w:rFonts w:ascii="Arial" w:hAnsi="Arial" w:cs="Arial"/>
          <w:sz w:val="24"/>
          <w:szCs w:val="24"/>
        </w:rPr>
        <w:t xml:space="preserve">  </w:t>
      </w:r>
    </w:p>
    <w:p w14:paraId="761256E9" w14:textId="77777777" w:rsidR="007804AB" w:rsidRDefault="007804AB" w:rsidP="00B16D25">
      <w:pPr>
        <w:numPr>
          <w:ilvl w:val="0"/>
          <w:numId w:val="20"/>
        </w:numPr>
        <w:spacing w:after="0"/>
        <w:jc w:val="both"/>
        <w:rPr>
          <w:rFonts w:ascii="Arial" w:hAnsi="Arial" w:cs="Arial"/>
          <w:sz w:val="24"/>
          <w:szCs w:val="24"/>
        </w:rPr>
      </w:pPr>
      <w:r>
        <w:rPr>
          <w:rFonts w:ascii="Arial" w:hAnsi="Arial" w:cs="Arial"/>
          <w:sz w:val="24"/>
          <w:szCs w:val="24"/>
        </w:rPr>
        <w:t>Colaborar con los equipos Directivo y Operativo en la revisión y actualización de la plataforma estratégica de la entidad, así como acompañar a la Alta Dirección en actividades de control y seguimiento al desempeño de los procesos de la entidad. Se da cumplimiento con los literales b) y d) del punto 5.3 de la norma</w:t>
      </w:r>
    </w:p>
    <w:p w14:paraId="389D1A3D" w14:textId="77777777" w:rsidR="00B16D25" w:rsidRDefault="00B16D25" w:rsidP="00B16D25">
      <w:pPr>
        <w:spacing w:after="0"/>
        <w:jc w:val="both"/>
        <w:rPr>
          <w:rFonts w:ascii="Arial" w:hAnsi="Arial" w:cs="Arial"/>
          <w:sz w:val="24"/>
          <w:szCs w:val="24"/>
        </w:rPr>
      </w:pPr>
    </w:p>
    <w:p w14:paraId="7E0457B8" w14:textId="77777777" w:rsidR="007804AB" w:rsidRDefault="007804AB" w:rsidP="00B16D25">
      <w:pPr>
        <w:numPr>
          <w:ilvl w:val="0"/>
          <w:numId w:val="20"/>
        </w:numPr>
        <w:spacing w:after="0"/>
        <w:jc w:val="both"/>
        <w:rPr>
          <w:rFonts w:ascii="Arial" w:hAnsi="Arial" w:cs="Arial"/>
          <w:sz w:val="24"/>
          <w:szCs w:val="24"/>
        </w:rPr>
      </w:pPr>
      <w:r>
        <w:rPr>
          <w:rFonts w:ascii="Arial" w:hAnsi="Arial" w:cs="Arial"/>
          <w:sz w:val="24"/>
          <w:szCs w:val="24"/>
        </w:rPr>
        <w:t xml:space="preserve">Apoyar al Representante de la Alta Dirección en la elaboración de Informes de Revisión por la Dirección. Se da cumplimiento con el literal C) del numeral 5.3 de la norma.  </w:t>
      </w:r>
    </w:p>
    <w:p w14:paraId="07A62B94" w14:textId="77777777" w:rsidR="00B16D25" w:rsidRDefault="00B16D25" w:rsidP="00B16D25">
      <w:pPr>
        <w:spacing w:after="0"/>
        <w:jc w:val="both"/>
        <w:rPr>
          <w:rFonts w:ascii="Arial" w:hAnsi="Arial" w:cs="Arial"/>
          <w:sz w:val="24"/>
          <w:szCs w:val="24"/>
        </w:rPr>
      </w:pPr>
    </w:p>
    <w:p w14:paraId="0CE27874" w14:textId="77777777" w:rsidR="007804AB" w:rsidRDefault="007804AB" w:rsidP="00B16D25">
      <w:pPr>
        <w:numPr>
          <w:ilvl w:val="0"/>
          <w:numId w:val="20"/>
        </w:numPr>
        <w:spacing w:after="0"/>
        <w:jc w:val="both"/>
        <w:rPr>
          <w:rFonts w:ascii="Arial" w:hAnsi="Arial" w:cs="Arial"/>
          <w:sz w:val="24"/>
          <w:szCs w:val="24"/>
        </w:rPr>
      </w:pPr>
      <w:r>
        <w:rPr>
          <w:rFonts w:ascii="Arial" w:hAnsi="Arial" w:cs="Arial"/>
          <w:sz w:val="24"/>
          <w:szCs w:val="24"/>
        </w:rPr>
        <w:t>Custodiar y administrar el Manual de Calidad y los Manuales de Procesos y Procedimientos de la Entidad, manteniendo absoluta reserva de las comunicaciones y documentos bajo su cuidado.</w:t>
      </w:r>
    </w:p>
    <w:p w14:paraId="6733A9A5" w14:textId="77777777" w:rsidR="00B16D25" w:rsidRDefault="00B16D25" w:rsidP="00B16D25">
      <w:pPr>
        <w:spacing w:after="0"/>
        <w:jc w:val="both"/>
        <w:rPr>
          <w:rFonts w:ascii="Arial" w:hAnsi="Arial" w:cs="Arial"/>
          <w:sz w:val="24"/>
          <w:szCs w:val="24"/>
        </w:rPr>
      </w:pPr>
    </w:p>
    <w:p w14:paraId="43FFFEED" w14:textId="77777777" w:rsidR="007804AB" w:rsidRDefault="007804AB" w:rsidP="00B16D25">
      <w:pPr>
        <w:numPr>
          <w:ilvl w:val="0"/>
          <w:numId w:val="20"/>
        </w:numPr>
        <w:spacing w:after="0"/>
        <w:jc w:val="both"/>
        <w:rPr>
          <w:rFonts w:ascii="Arial" w:hAnsi="Arial" w:cs="Arial"/>
          <w:sz w:val="24"/>
          <w:szCs w:val="24"/>
        </w:rPr>
      </w:pPr>
      <w:r>
        <w:rPr>
          <w:rFonts w:ascii="Arial" w:hAnsi="Arial" w:cs="Arial"/>
          <w:sz w:val="24"/>
          <w:szCs w:val="24"/>
        </w:rPr>
        <w:t xml:space="preserve">Asesorar y capacitar a los líderes de Procesos y enlaces de actividades de la Administración Municipal fomentando la cultura de la calidad. </w:t>
      </w:r>
    </w:p>
    <w:p w14:paraId="4EE397B9" w14:textId="77777777" w:rsidR="00B16D25" w:rsidRDefault="00B16D25" w:rsidP="00B16D25">
      <w:pPr>
        <w:spacing w:after="0"/>
        <w:jc w:val="both"/>
        <w:rPr>
          <w:rFonts w:ascii="Arial" w:hAnsi="Arial" w:cs="Arial"/>
          <w:sz w:val="24"/>
          <w:szCs w:val="24"/>
        </w:rPr>
      </w:pPr>
    </w:p>
    <w:p w14:paraId="0C4074F1" w14:textId="77777777" w:rsidR="007804AB" w:rsidRDefault="007804AB" w:rsidP="00B16D25">
      <w:pPr>
        <w:numPr>
          <w:ilvl w:val="0"/>
          <w:numId w:val="20"/>
        </w:numPr>
        <w:spacing w:after="0"/>
        <w:jc w:val="both"/>
        <w:rPr>
          <w:rFonts w:ascii="Arial" w:hAnsi="Arial" w:cs="Arial"/>
          <w:sz w:val="24"/>
          <w:szCs w:val="24"/>
        </w:rPr>
      </w:pPr>
      <w:r>
        <w:rPr>
          <w:rFonts w:ascii="Arial" w:hAnsi="Arial" w:cs="Arial"/>
          <w:sz w:val="24"/>
          <w:szCs w:val="24"/>
        </w:rPr>
        <w:t xml:space="preserve">Elaborar programa de Auditorías Internas de Calidad y reportarlo para su inclusión en el Programa Anual de Auditorias de la Entidad. </w:t>
      </w:r>
    </w:p>
    <w:p w14:paraId="1FD30823" w14:textId="77777777" w:rsidR="00B16D25" w:rsidRDefault="00B16D25" w:rsidP="00B16D25">
      <w:pPr>
        <w:spacing w:after="0"/>
        <w:jc w:val="both"/>
        <w:rPr>
          <w:rFonts w:ascii="Arial" w:hAnsi="Arial" w:cs="Arial"/>
          <w:sz w:val="24"/>
          <w:szCs w:val="24"/>
        </w:rPr>
      </w:pPr>
    </w:p>
    <w:p w14:paraId="7DEBDE3C" w14:textId="77777777" w:rsidR="007804AB" w:rsidRDefault="007804AB" w:rsidP="00B16D25">
      <w:pPr>
        <w:numPr>
          <w:ilvl w:val="0"/>
          <w:numId w:val="20"/>
        </w:numPr>
        <w:spacing w:after="0"/>
        <w:jc w:val="both"/>
        <w:rPr>
          <w:rFonts w:ascii="Arial" w:hAnsi="Arial" w:cs="Arial"/>
          <w:sz w:val="24"/>
          <w:szCs w:val="24"/>
        </w:rPr>
      </w:pPr>
      <w:r>
        <w:rPr>
          <w:rFonts w:ascii="Arial" w:hAnsi="Arial" w:cs="Arial"/>
          <w:sz w:val="24"/>
          <w:szCs w:val="24"/>
        </w:rPr>
        <w:t xml:space="preserve">Coordinar y participar en los diferentes grupos y equipos de trabajo que se conformen con base en las necesidades particulares de la entidad. </w:t>
      </w:r>
    </w:p>
    <w:p w14:paraId="5CB9947D" w14:textId="77777777" w:rsidR="00B16D25" w:rsidRDefault="00B16D25" w:rsidP="00B16D25">
      <w:pPr>
        <w:spacing w:after="0"/>
        <w:jc w:val="both"/>
        <w:rPr>
          <w:rFonts w:ascii="Arial" w:hAnsi="Arial" w:cs="Arial"/>
          <w:sz w:val="24"/>
          <w:szCs w:val="24"/>
        </w:rPr>
      </w:pPr>
    </w:p>
    <w:p w14:paraId="56826071" w14:textId="77777777" w:rsidR="00B16D25" w:rsidRDefault="007804AB" w:rsidP="00B16D25">
      <w:pPr>
        <w:numPr>
          <w:ilvl w:val="0"/>
          <w:numId w:val="20"/>
        </w:numPr>
        <w:spacing w:after="0"/>
        <w:jc w:val="both"/>
        <w:rPr>
          <w:rFonts w:ascii="Arial" w:hAnsi="Arial" w:cs="Arial"/>
          <w:sz w:val="24"/>
          <w:szCs w:val="24"/>
        </w:rPr>
      </w:pPr>
      <w:r>
        <w:rPr>
          <w:rFonts w:ascii="Arial" w:hAnsi="Arial" w:cs="Arial"/>
          <w:sz w:val="24"/>
          <w:szCs w:val="24"/>
        </w:rPr>
        <w:t xml:space="preserve">Servir de enlace entre la Administración Municipal y el Ente Certificador para la suscripción anual y las auditorias de seguimiento y renovación necesarias. </w:t>
      </w:r>
    </w:p>
    <w:p w14:paraId="62BAB181" w14:textId="77777777" w:rsidR="00B16D25" w:rsidRDefault="00B16D25" w:rsidP="00B16D25">
      <w:pPr>
        <w:pStyle w:val="Prrafodelista"/>
        <w:rPr>
          <w:sz w:val="24"/>
          <w:szCs w:val="24"/>
        </w:rPr>
      </w:pPr>
    </w:p>
    <w:p w14:paraId="2F3895A1" w14:textId="77777777" w:rsidR="007804AB" w:rsidRPr="00B16D25" w:rsidRDefault="007804AB" w:rsidP="00B16D25">
      <w:pPr>
        <w:numPr>
          <w:ilvl w:val="0"/>
          <w:numId w:val="20"/>
        </w:numPr>
        <w:spacing w:after="0"/>
        <w:jc w:val="both"/>
        <w:rPr>
          <w:rFonts w:ascii="Arial" w:hAnsi="Arial" w:cs="Arial"/>
          <w:sz w:val="24"/>
          <w:szCs w:val="24"/>
        </w:rPr>
      </w:pPr>
      <w:r w:rsidRPr="00B16D25">
        <w:rPr>
          <w:rFonts w:ascii="Arial" w:hAnsi="Arial" w:cs="Arial"/>
          <w:sz w:val="24"/>
          <w:szCs w:val="24"/>
        </w:rPr>
        <w:t>Procurar el buen mantenimiento y la máxima utilidad de los recursos a cargo</w:t>
      </w:r>
    </w:p>
    <w:p w14:paraId="28D10D51" w14:textId="77777777" w:rsidR="007804AB" w:rsidRDefault="007804AB">
      <w:pPr>
        <w:spacing w:after="0"/>
        <w:rPr>
          <w:rFonts w:ascii="Arial" w:hAnsi="Arial" w:cs="Arial"/>
          <w:sz w:val="24"/>
          <w:szCs w:val="24"/>
        </w:rPr>
      </w:pPr>
      <w:r>
        <w:rPr>
          <w:rFonts w:ascii="Arial" w:hAnsi="Arial" w:cs="Arial"/>
          <w:sz w:val="24"/>
          <w:szCs w:val="24"/>
        </w:rPr>
        <w:t xml:space="preserve"> </w:t>
      </w:r>
    </w:p>
    <w:p w14:paraId="4F8736F8" w14:textId="77777777" w:rsidR="007804AB" w:rsidRDefault="007804AB">
      <w:pPr>
        <w:spacing w:after="0"/>
        <w:rPr>
          <w:rFonts w:ascii="Arial" w:hAnsi="Arial" w:cs="Arial"/>
          <w:b/>
          <w:bCs/>
          <w:sz w:val="24"/>
          <w:szCs w:val="24"/>
        </w:rPr>
      </w:pPr>
      <w:r>
        <w:rPr>
          <w:rFonts w:ascii="Arial" w:hAnsi="Arial" w:cs="Arial"/>
          <w:b/>
          <w:bCs/>
          <w:sz w:val="24"/>
          <w:szCs w:val="24"/>
        </w:rPr>
        <w:t>COMPETENCIAS COMPORTAMENTALES</w:t>
      </w:r>
    </w:p>
    <w:p w14:paraId="1154B56B" w14:textId="77777777" w:rsidR="007804AB" w:rsidRDefault="007804AB">
      <w:pPr>
        <w:spacing w:after="0"/>
        <w:rPr>
          <w:rFonts w:ascii="Arial" w:hAnsi="Arial" w:cs="Arial"/>
          <w:b/>
          <w:bCs/>
          <w:sz w:val="24"/>
          <w:szCs w:val="24"/>
        </w:rPr>
      </w:pPr>
    </w:p>
    <w:p w14:paraId="79C07DDE" w14:textId="77777777" w:rsidR="007804AB" w:rsidRDefault="007804AB">
      <w:pPr>
        <w:spacing w:after="0"/>
        <w:rPr>
          <w:rFonts w:ascii="Arial" w:hAnsi="Arial" w:cs="Arial"/>
          <w:b/>
          <w:bCs/>
          <w:sz w:val="24"/>
          <w:szCs w:val="24"/>
        </w:rPr>
      </w:pPr>
      <w:r>
        <w:rPr>
          <w:rFonts w:ascii="Arial" w:hAnsi="Arial" w:cs="Arial"/>
          <w:b/>
          <w:bCs/>
          <w:sz w:val="24"/>
          <w:szCs w:val="24"/>
        </w:rPr>
        <w:t>COMUNES</w:t>
      </w:r>
    </w:p>
    <w:p w14:paraId="68A9B019" w14:textId="77777777" w:rsidR="007804AB" w:rsidRDefault="007804AB">
      <w:pPr>
        <w:spacing w:after="0"/>
        <w:rPr>
          <w:rFonts w:ascii="Arial" w:hAnsi="Arial" w:cs="Arial"/>
          <w:sz w:val="24"/>
          <w:szCs w:val="24"/>
        </w:rPr>
      </w:pPr>
      <w:r>
        <w:rPr>
          <w:rFonts w:ascii="Arial" w:hAnsi="Arial" w:cs="Arial"/>
          <w:sz w:val="24"/>
          <w:szCs w:val="24"/>
        </w:rPr>
        <w:t xml:space="preserve"> • Aprendizaje continuo. </w:t>
      </w:r>
    </w:p>
    <w:p w14:paraId="50D59210" w14:textId="77777777" w:rsidR="007804AB" w:rsidRDefault="007804AB">
      <w:pPr>
        <w:spacing w:after="0"/>
        <w:rPr>
          <w:rFonts w:ascii="Arial" w:hAnsi="Arial" w:cs="Arial"/>
          <w:sz w:val="24"/>
          <w:szCs w:val="24"/>
        </w:rPr>
      </w:pPr>
      <w:r>
        <w:rPr>
          <w:rFonts w:ascii="Arial" w:hAnsi="Arial" w:cs="Arial"/>
          <w:sz w:val="24"/>
          <w:szCs w:val="24"/>
        </w:rPr>
        <w:t xml:space="preserve">• Orientación a resultados. </w:t>
      </w:r>
    </w:p>
    <w:p w14:paraId="2C5147A1" w14:textId="77777777" w:rsidR="007804AB" w:rsidRDefault="007804AB">
      <w:pPr>
        <w:spacing w:after="0"/>
        <w:rPr>
          <w:rFonts w:ascii="Arial" w:hAnsi="Arial" w:cs="Arial"/>
          <w:sz w:val="24"/>
          <w:szCs w:val="24"/>
        </w:rPr>
      </w:pPr>
      <w:r>
        <w:rPr>
          <w:rFonts w:ascii="Arial" w:hAnsi="Arial" w:cs="Arial"/>
          <w:sz w:val="24"/>
          <w:szCs w:val="24"/>
        </w:rPr>
        <w:t xml:space="preserve">• Orientación al usuario y al ciudadano. Se da cumplimiento con el literal d) del numeral 5.3  </w:t>
      </w:r>
    </w:p>
    <w:p w14:paraId="4535C0D5" w14:textId="77777777" w:rsidR="007804AB" w:rsidRDefault="007804AB">
      <w:pPr>
        <w:spacing w:after="0"/>
        <w:rPr>
          <w:rFonts w:ascii="Arial" w:hAnsi="Arial" w:cs="Arial"/>
          <w:sz w:val="24"/>
          <w:szCs w:val="24"/>
        </w:rPr>
      </w:pPr>
      <w:r>
        <w:rPr>
          <w:rFonts w:ascii="Arial" w:hAnsi="Arial" w:cs="Arial"/>
          <w:sz w:val="24"/>
          <w:szCs w:val="24"/>
        </w:rPr>
        <w:t>• Compromiso con la organización.</w:t>
      </w:r>
    </w:p>
    <w:p w14:paraId="3A3380F3" w14:textId="77777777" w:rsidR="007804AB" w:rsidRDefault="007804AB">
      <w:pPr>
        <w:spacing w:after="0"/>
        <w:rPr>
          <w:rFonts w:ascii="Arial" w:hAnsi="Arial" w:cs="Arial"/>
          <w:sz w:val="24"/>
          <w:szCs w:val="24"/>
        </w:rPr>
      </w:pPr>
      <w:r>
        <w:rPr>
          <w:rFonts w:ascii="Arial" w:hAnsi="Arial" w:cs="Arial"/>
          <w:sz w:val="24"/>
          <w:szCs w:val="24"/>
        </w:rPr>
        <w:t xml:space="preserve"> • Trabajo en equipo. </w:t>
      </w:r>
    </w:p>
    <w:p w14:paraId="64E6AE63" w14:textId="77777777" w:rsidR="007804AB" w:rsidRDefault="007804AB">
      <w:pPr>
        <w:spacing w:after="0"/>
        <w:rPr>
          <w:rFonts w:ascii="Arial" w:hAnsi="Arial" w:cs="Arial"/>
          <w:sz w:val="24"/>
          <w:szCs w:val="24"/>
        </w:rPr>
      </w:pPr>
      <w:r>
        <w:rPr>
          <w:rFonts w:ascii="Arial" w:hAnsi="Arial" w:cs="Arial"/>
          <w:sz w:val="24"/>
          <w:szCs w:val="24"/>
        </w:rPr>
        <w:t xml:space="preserve">• Adaptación al cambio.  </w:t>
      </w:r>
    </w:p>
    <w:p w14:paraId="00BCEA14" w14:textId="77777777" w:rsidR="007804AB" w:rsidRDefault="007804AB">
      <w:pPr>
        <w:spacing w:after="0"/>
        <w:rPr>
          <w:rFonts w:ascii="Arial" w:hAnsi="Arial" w:cs="Arial"/>
          <w:sz w:val="24"/>
          <w:szCs w:val="24"/>
        </w:rPr>
      </w:pPr>
    </w:p>
    <w:p w14:paraId="6A6CBA22" w14:textId="66939F24" w:rsidR="007804AB" w:rsidRDefault="007804AB">
      <w:pPr>
        <w:spacing w:after="0"/>
        <w:jc w:val="both"/>
        <w:rPr>
          <w:rFonts w:ascii="Arial" w:hAnsi="Arial" w:cs="Arial"/>
          <w:sz w:val="24"/>
          <w:szCs w:val="24"/>
        </w:rPr>
      </w:pPr>
      <w:r>
        <w:rPr>
          <w:rFonts w:ascii="Arial" w:hAnsi="Arial" w:cs="Arial"/>
          <w:sz w:val="24"/>
          <w:szCs w:val="24"/>
        </w:rPr>
        <w:t xml:space="preserve">De acuerdo a las funciones y competencias </w:t>
      </w:r>
      <w:r w:rsidRPr="00301EB7">
        <w:rPr>
          <w:rFonts w:ascii="Arial" w:hAnsi="Arial" w:cs="Arial"/>
          <w:sz w:val="24"/>
          <w:szCs w:val="24"/>
        </w:rPr>
        <w:t>asignadas a</w:t>
      </w:r>
      <w:r w:rsidR="00681B61" w:rsidRPr="00301EB7">
        <w:rPr>
          <w:rFonts w:ascii="Arial" w:hAnsi="Arial" w:cs="Arial"/>
          <w:sz w:val="24"/>
          <w:szCs w:val="24"/>
        </w:rPr>
        <w:t>l</w:t>
      </w:r>
      <w:r w:rsidRPr="00301EB7">
        <w:rPr>
          <w:rFonts w:ascii="Arial" w:hAnsi="Arial" w:cs="Arial"/>
          <w:sz w:val="24"/>
          <w:szCs w:val="24"/>
        </w:rPr>
        <w:t xml:space="preserve"> Administrador del Sistema de Gestión de Calidad se da cumplimiento con los siguientes numerales de la</w:t>
      </w:r>
      <w:r>
        <w:rPr>
          <w:rFonts w:ascii="Arial" w:hAnsi="Arial" w:cs="Arial"/>
          <w:sz w:val="24"/>
          <w:szCs w:val="24"/>
        </w:rPr>
        <w:t xml:space="preserve"> norma ISO 9001:2015.</w:t>
      </w:r>
    </w:p>
    <w:p w14:paraId="682DA562" w14:textId="77777777" w:rsidR="007804AB" w:rsidRDefault="007804AB">
      <w:pPr>
        <w:spacing w:after="0"/>
        <w:rPr>
          <w:rFonts w:ascii="Arial" w:hAnsi="Arial" w:cs="Arial"/>
          <w:sz w:val="24"/>
          <w:szCs w:val="24"/>
        </w:rPr>
      </w:pPr>
    </w:p>
    <w:p w14:paraId="3A2E8FA5" w14:textId="2093BF86" w:rsidR="007804AB" w:rsidRDefault="007804AB">
      <w:pPr>
        <w:numPr>
          <w:ilvl w:val="0"/>
          <w:numId w:val="4"/>
        </w:numPr>
        <w:spacing w:after="0"/>
        <w:rPr>
          <w:rFonts w:ascii="Arial" w:hAnsi="Arial" w:cs="Arial"/>
          <w:sz w:val="24"/>
          <w:szCs w:val="24"/>
        </w:rPr>
      </w:pPr>
      <w:r>
        <w:rPr>
          <w:rFonts w:ascii="Arial" w:hAnsi="Arial" w:cs="Arial"/>
          <w:sz w:val="24"/>
          <w:szCs w:val="24"/>
        </w:rPr>
        <w:t>Asegurarse de que el Sistema de Gestión de la Calidad es conforme con los requisitos de la Norma ISO 9001:2015 para roles específicos</w:t>
      </w:r>
    </w:p>
    <w:p w14:paraId="27498E20" w14:textId="77777777" w:rsidR="007804AB" w:rsidRDefault="007804AB">
      <w:pPr>
        <w:spacing w:after="0"/>
        <w:rPr>
          <w:rFonts w:ascii="Arial" w:hAnsi="Arial" w:cs="Arial"/>
          <w:sz w:val="24"/>
          <w:szCs w:val="24"/>
        </w:rPr>
      </w:pPr>
    </w:p>
    <w:p w14:paraId="4BDE2BA7" w14:textId="77777777" w:rsidR="007804AB" w:rsidRDefault="007804AB">
      <w:pPr>
        <w:numPr>
          <w:ilvl w:val="0"/>
          <w:numId w:val="4"/>
        </w:numPr>
        <w:spacing w:after="0"/>
        <w:rPr>
          <w:rFonts w:ascii="Arial" w:hAnsi="Arial" w:cs="Arial"/>
          <w:sz w:val="24"/>
          <w:szCs w:val="24"/>
        </w:rPr>
      </w:pPr>
      <w:r>
        <w:rPr>
          <w:rFonts w:ascii="Arial" w:hAnsi="Arial" w:cs="Arial"/>
          <w:sz w:val="24"/>
          <w:szCs w:val="24"/>
        </w:rPr>
        <w:t>Asegurarse de que los procesos están generando y proporcionando las salidas previstas.</w:t>
      </w:r>
    </w:p>
    <w:p w14:paraId="253D9131" w14:textId="77777777" w:rsidR="007804AB" w:rsidRDefault="007804AB">
      <w:pPr>
        <w:pStyle w:val="Prrafodelista"/>
        <w:rPr>
          <w:sz w:val="24"/>
          <w:szCs w:val="24"/>
        </w:rPr>
      </w:pPr>
    </w:p>
    <w:p w14:paraId="45F7D161" w14:textId="77777777" w:rsidR="007804AB" w:rsidRDefault="007804AB">
      <w:pPr>
        <w:numPr>
          <w:ilvl w:val="0"/>
          <w:numId w:val="4"/>
        </w:numPr>
        <w:spacing w:after="0"/>
        <w:rPr>
          <w:rFonts w:ascii="Arial" w:hAnsi="Arial" w:cs="Arial"/>
          <w:sz w:val="24"/>
          <w:szCs w:val="24"/>
        </w:rPr>
      </w:pPr>
      <w:r>
        <w:rPr>
          <w:rFonts w:ascii="Arial" w:hAnsi="Arial" w:cs="Arial"/>
          <w:sz w:val="24"/>
          <w:szCs w:val="24"/>
        </w:rPr>
        <w:t xml:space="preserve">  Informar, en particular a la Dirección sobre el desempeño del Sistema de Gestión de la Calidad y sobre las oportunidades de mejora. </w:t>
      </w:r>
    </w:p>
    <w:p w14:paraId="4F284224" w14:textId="77777777" w:rsidR="007804AB" w:rsidRDefault="007804AB">
      <w:pPr>
        <w:spacing w:after="0"/>
        <w:rPr>
          <w:rFonts w:ascii="Arial" w:hAnsi="Arial" w:cs="Arial"/>
          <w:sz w:val="24"/>
          <w:szCs w:val="24"/>
        </w:rPr>
      </w:pPr>
    </w:p>
    <w:p w14:paraId="567E38FE" w14:textId="77777777" w:rsidR="007804AB" w:rsidRDefault="007804AB">
      <w:pPr>
        <w:numPr>
          <w:ilvl w:val="0"/>
          <w:numId w:val="4"/>
        </w:numPr>
        <w:spacing w:after="0"/>
        <w:rPr>
          <w:rFonts w:ascii="Arial" w:hAnsi="Arial" w:cs="Arial"/>
          <w:sz w:val="24"/>
          <w:szCs w:val="24"/>
        </w:rPr>
      </w:pPr>
      <w:r>
        <w:rPr>
          <w:rFonts w:ascii="Arial" w:hAnsi="Arial" w:cs="Arial"/>
          <w:sz w:val="24"/>
          <w:szCs w:val="24"/>
        </w:rPr>
        <w:lastRenderedPageBreak/>
        <w:t>Asegurarse de que se promueve el enfoque al cliente en toda la organización</w:t>
      </w:r>
    </w:p>
    <w:p w14:paraId="435D40EA" w14:textId="77777777" w:rsidR="007804AB" w:rsidRDefault="007804AB">
      <w:pPr>
        <w:spacing w:after="0"/>
        <w:rPr>
          <w:rFonts w:ascii="Arial" w:hAnsi="Arial" w:cs="Arial"/>
          <w:sz w:val="24"/>
          <w:szCs w:val="24"/>
        </w:rPr>
      </w:pPr>
    </w:p>
    <w:p w14:paraId="6B902646" w14:textId="77777777" w:rsidR="007804AB" w:rsidRDefault="007804AB" w:rsidP="00A00B86">
      <w:pPr>
        <w:pStyle w:val="Ttulo1"/>
        <w:numPr>
          <w:ilvl w:val="0"/>
          <w:numId w:val="12"/>
        </w:numPr>
      </w:pPr>
      <w:bookmarkStart w:id="77" w:name="_Toc118457939"/>
      <w:bookmarkStart w:id="78" w:name="_Toc134591721"/>
      <w:bookmarkStart w:id="79" w:name="_Toc206148318"/>
      <w:r>
        <w:t>PLANIFICACIÓN</w:t>
      </w:r>
      <w:bookmarkEnd w:id="77"/>
      <w:r w:rsidR="00E20FAB">
        <w:t xml:space="preserve">. </w:t>
      </w:r>
      <w:r w:rsidR="00E20FAB" w:rsidRPr="00E20FAB">
        <w:rPr>
          <w:b w:val="0"/>
          <w:bCs w:val="0"/>
          <w:sz w:val="16"/>
          <w:szCs w:val="16"/>
        </w:rPr>
        <w:t>Requisito 6</w:t>
      </w:r>
      <w:bookmarkEnd w:id="78"/>
      <w:bookmarkEnd w:id="79"/>
    </w:p>
    <w:p w14:paraId="14194065" w14:textId="77777777" w:rsidR="007804AB" w:rsidRDefault="007804AB">
      <w:pPr>
        <w:spacing w:after="0"/>
        <w:ind w:left="720"/>
        <w:jc w:val="both"/>
        <w:rPr>
          <w:rFonts w:ascii="Arial" w:hAnsi="Arial" w:cs="Arial"/>
          <w:b/>
          <w:bCs/>
          <w:sz w:val="24"/>
          <w:szCs w:val="24"/>
          <w:lang w:val="en-US" w:eastAsia="es-CO"/>
        </w:rPr>
      </w:pPr>
    </w:p>
    <w:p w14:paraId="27C82B00" w14:textId="77777777" w:rsidR="007804AB" w:rsidRDefault="00104C49" w:rsidP="00A00B86">
      <w:pPr>
        <w:pStyle w:val="Ttulo1"/>
        <w:numPr>
          <w:ilvl w:val="1"/>
          <w:numId w:val="12"/>
        </w:numPr>
      </w:pPr>
      <w:bookmarkStart w:id="80" w:name="_Toc118457940"/>
      <w:bookmarkStart w:id="81" w:name="_Toc134591722"/>
      <w:bookmarkStart w:id="82" w:name="_Toc206148319"/>
      <w:r w:rsidRPr="00631E57">
        <w:t>Acciones para abordar riesgos y oportunidades</w:t>
      </w:r>
      <w:bookmarkEnd w:id="80"/>
      <w:r w:rsidR="00E20FAB" w:rsidRPr="00631E57">
        <w:t xml:space="preserve">. </w:t>
      </w:r>
      <w:r w:rsidR="00E20FAB" w:rsidRPr="00631E57">
        <w:rPr>
          <w:b w:val="0"/>
          <w:bCs w:val="0"/>
          <w:sz w:val="16"/>
          <w:szCs w:val="16"/>
        </w:rPr>
        <w:t>Requisito 6.1</w:t>
      </w:r>
      <w:bookmarkEnd w:id="81"/>
      <w:bookmarkEnd w:id="82"/>
      <w:r w:rsidR="007804AB">
        <w:t xml:space="preserve"> </w:t>
      </w:r>
    </w:p>
    <w:p w14:paraId="45265D57" w14:textId="77777777" w:rsidR="007804AB" w:rsidRDefault="007804AB">
      <w:pPr>
        <w:spacing w:after="0" w:line="240" w:lineRule="auto"/>
        <w:jc w:val="both"/>
        <w:rPr>
          <w:rFonts w:ascii="Arial" w:hAnsi="Arial" w:cs="Arial"/>
          <w:sz w:val="24"/>
          <w:szCs w:val="24"/>
          <w:lang w:eastAsia="zh-CN" w:bidi="ar"/>
        </w:rPr>
      </w:pPr>
    </w:p>
    <w:p w14:paraId="6BD7B13D" w14:textId="77777777" w:rsidR="00EC403B" w:rsidRDefault="007804AB">
      <w:pPr>
        <w:spacing w:after="0" w:line="240" w:lineRule="auto"/>
        <w:jc w:val="both"/>
        <w:rPr>
          <w:rFonts w:ascii="Arial" w:hAnsi="Arial" w:cs="Arial"/>
          <w:sz w:val="24"/>
          <w:szCs w:val="24"/>
          <w:lang w:eastAsia="zh-CN" w:bidi="ar"/>
        </w:rPr>
      </w:pPr>
      <w:r w:rsidRPr="00E336BD">
        <w:rPr>
          <w:rFonts w:ascii="Arial" w:hAnsi="Arial" w:cs="Arial"/>
          <w:sz w:val="24"/>
          <w:szCs w:val="24"/>
          <w:lang w:eastAsia="zh-CN" w:bidi="ar"/>
        </w:rPr>
        <w:t xml:space="preserve">Cada proceso de la Entidad cuando lleve a cabo el seguimiento de las cuestiones externas e </w:t>
      </w:r>
      <w:r w:rsidR="00104C49" w:rsidRPr="00E336BD">
        <w:rPr>
          <w:rFonts w:ascii="Arial" w:hAnsi="Arial" w:cs="Arial"/>
          <w:sz w:val="24"/>
          <w:szCs w:val="24"/>
          <w:lang w:eastAsia="zh-CN" w:bidi="ar"/>
        </w:rPr>
        <w:t>internas,</w:t>
      </w:r>
      <w:r w:rsidRPr="00E336BD">
        <w:rPr>
          <w:rFonts w:ascii="Arial" w:hAnsi="Arial" w:cs="Arial"/>
          <w:sz w:val="24"/>
          <w:szCs w:val="24"/>
          <w:lang w:eastAsia="zh-CN" w:bidi="ar"/>
        </w:rPr>
        <w:t xml:space="preserve"> así como el de las necesidades y expectativas de las partes interesadas, tendrán en cuenta los Riesgos y las Oportunidades que puedan afectar o mejorar su capacidad de lograr los resultados previstos, y las oportunidades para aumentar los efectos deseables, con el fin de prevenir o reducir efectos no deseados y lograr la mejora. Lo cual debe quedar documentado en el acta de Comité Operativo</w:t>
      </w:r>
      <w:r w:rsidR="00EC403B">
        <w:rPr>
          <w:rFonts w:ascii="Arial" w:hAnsi="Arial" w:cs="Arial"/>
          <w:sz w:val="24"/>
          <w:szCs w:val="24"/>
          <w:lang w:eastAsia="zh-CN" w:bidi="ar"/>
        </w:rPr>
        <w:t xml:space="preserve">. </w:t>
      </w:r>
    </w:p>
    <w:p w14:paraId="5C74CB0D" w14:textId="77777777" w:rsidR="00B442AD" w:rsidRDefault="00B442AD">
      <w:pPr>
        <w:spacing w:after="0" w:line="240" w:lineRule="auto"/>
        <w:jc w:val="both"/>
        <w:rPr>
          <w:rFonts w:ascii="Arial" w:hAnsi="Arial" w:cs="Arial"/>
          <w:sz w:val="24"/>
          <w:szCs w:val="24"/>
          <w:lang w:eastAsia="zh-CN" w:bidi="ar"/>
        </w:rPr>
      </w:pPr>
    </w:p>
    <w:p w14:paraId="6BD23D26" w14:textId="5BBE7BFD" w:rsidR="00B442AD" w:rsidRPr="00F76B66" w:rsidRDefault="008D2036">
      <w:pPr>
        <w:spacing w:after="0" w:line="240" w:lineRule="auto"/>
        <w:jc w:val="both"/>
        <w:rPr>
          <w:rFonts w:ascii="Arial" w:hAnsi="Arial" w:cs="Arial"/>
          <w:b/>
          <w:bCs/>
          <w:i/>
          <w:iCs/>
          <w:sz w:val="24"/>
          <w:szCs w:val="24"/>
          <w:lang w:eastAsia="zh-CN" w:bidi="ar"/>
        </w:rPr>
      </w:pPr>
      <w:r w:rsidRPr="00F76B66">
        <w:rPr>
          <w:rFonts w:ascii="Arial" w:hAnsi="Arial" w:cs="Arial"/>
          <w:b/>
          <w:bCs/>
          <w:i/>
          <w:iCs/>
          <w:sz w:val="24"/>
          <w:szCs w:val="24"/>
          <w:lang w:eastAsia="zh-CN" w:bidi="ar"/>
        </w:rPr>
        <w:t xml:space="preserve">Si la Administración Municipal de acuerdo </w:t>
      </w:r>
      <w:r w:rsidR="00CD115F" w:rsidRPr="00F76B66">
        <w:rPr>
          <w:rFonts w:ascii="Arial" w:hAnsi="Arial" w:cs="Arial"/>
          <w:b/>
          <w:bCs/>
          <w:i/>
          <w:iCs/>
          <w:sz w:val="24"/>
          <w:szCs w:val="24"/>
          <w:lang w:eastAsia="zh-CN" w:bidi="ar"/>
        </w:rPr>
        <w:t>con</w:t>
      </w:r>
      <w:r w:rsidRPr="00F76B66">
        <w:rPr>
          <w:rFonts w:ascii="Arial" w:hAnsi="Arial" w:cs="Arial"/>
          <w:b/>
          <w:bCs/>
          <w:i/>
          <w:iCs/>
          <w:sz w:val="24"/>
          <w:szCs w:val="24"/>
          <w:lang w:eastAsia="zh-CN" w:bidi="ar"/>
        </w:rPr>
        <w:t xml:space="preserve"> la revisión periódica que realiza </w:t>
      </w:r>
      <w:r w:rsidR="00312295" w:rsidRPr="00F76B66">
        <w:rPr>
          <w:rFonts w:ascii="Arial" w:hAnsi="Arial" w:cs="Arial"/>
          <w:b/>
          <w:bCs/>
          <w:i/>
          <w:iCs/>
          <w:sz w:val="24"/>
          <w:szCs w:val="24"/>
          <w:lang w:eastAsia="zh-CN" w:bidi="ar"/>
        </w:rPr>
        <w:t>de su contexto interno o externo</w:t>
      </w:r>
      <w:r w:rsidR="00CD115F" w:rsidRPr="00F76B66">
        <w:rPr>
          <w:rFonts w:ascii="Arial" w:hAnsi="Arial" w:cs="Arial"/>
          <w:b/>
          <w:bCs/>
          <w:i/>
          <w:iCs/>
          <w:sz w:val="24"/>
          <w:szCs w:val="24"/>
          <w:lang w:eastAsia="zh-CN" w:bidi="ar"/>
        </w:rPr>
        <w:t xml:space="preserve"> determina que existen riesgos que deben </w:t>
      </w:r>
      <w:r w:rsidR="00E4448A" w:rsidRPr="00F76B66">
        <w:rPr>
          <w:rFonts w:ascii="Arial" w:hAnsi="Arial" w:cs="Arial"/>
          <w:b/>
          <w:bCs/>
          <w:i/>
          <w:iCs/>
          <w:sz w:val="24"/>
          <w:szCs w:val="24"/>
          <w:lang w:eastAsia="zh-CN" w:bidi="ar"/>
        </w:rPr>
        <w:t>incluirse en las matrices de riesgo, estas matrices serán objeto de actualización y normalización, además del respectivo tratamiento y acciones que se determinen para su mitigación.</w:t>
      </w:r>
      <w:r w:rsidR="00312295" w:rsidRPr="00F76B66">
        <w:rPr>
          <w:rFonts w:ascii="Arial" w:hAnsi="Arial" w:cs="Arial"/>
          <w:b/>
          <w:bCs/>
          <w:i/>
          <w:iCs/>
          <w:sz w:val="24"/>
          <w:szCs w:val="24"/>
          <w:lang w:eastAsia="zh-CN" w:bidi="ar"/>
        </w:rPr>
        <w:t xml:space="preserve"> </w:t>
      </w:r>
    </w:p>
    <w:p w14:paraId="4CB75ACF" w14:textId="77777777" w:rsidR="007804AB" w:rsidRPr="00F76B66" w:rsidRDefault="007804AB">
      <w:pPr>
        <w:spacing w:after="0" w:line="240" w:lineRule="auto"/>
        <w:jc w:val="both"/>
        <w:rPr>
          <w:rFonts w:ascii="Arial" w:hAnsi="Arial" w:cs="Arial"/>
          <w:sz w:val="24"/>
          <w:szCs w:val="24"/>
          <w:lang w:eastAsia="zh-CN" w:bidi="ar"/>
        </w:rPr>
      </w:pPr>
      <w:r w:rsidRPr="00F76B66">
        <w:rPr>
          <w:rFonts w:ascii="Arial" w:hAnsi="Arial" w:cs="Arial"/>
          <w:sz w:val="24"/>
          <w:szCs w:val="24"/>
          <w:lang w:eastAsia="zh-CN" w:bidi="ar"/>
        </w:rPr>
        <w:t xml:space="preserve"> </w:t>
      </w:r>
      <w:r w:rsidR="00EC403B" w:rsidRPr="00F76B66">
        <w:rPr>
          <w:rFonts w:ascii="Arial" w:hAnsi="Arial" w:cs="Arial"/>
          <w:sz w:val="24"/>
          <w:szCs w:val="24"/>
          <w:lang w:eastAsia="zh-CN" w:bidi="ar"/>
        </w:rPr>
        <w:t xml:space="preserve"> </w:t>
      </w:r>
    </w:p>
    <w:p w14:paraId="31239589" w14:textId="0477E743" w:rsidR="007804AB" w:rsidRDefault="007804AB">
      <w:pPr>
        <w:spacing w:after="0" w:line="240" w:lineRule="auto"/>
        <w:jc w:val="both"/>
        <w:rPr>
          <w:rFonts w:ascii="Arial" w:hAnsi="Arial" w:cs="Arial"/>
          <w:sz w:val="24"/>
          <w:szCs w:val="24"/>
          <w:lang w:eastAsia="zh-CN" w:bidi="ar"/>
        </w:rPr>
      </w:pPr>
      <w:bookmarkStart w:id="83" w:name="_Hlk204671826"/>
      <w:r w:rsidRPr="008D79A4">
        <w:rPr>
          <w:rFonts w:ascii="Arial" w:hAnsi="Arial" w:cs="Arial"/>
          <w:sz w:val="24"/>
          <w:szCs w:val="24"/>
          <w:lang w:eastAsia="zh-CN" w:bidi="ar"/>
        </w:rPr>
        <w:t>Igualmente</w:t>
      </w:r>
      <w:r w:rsidR="00D32409" w:rsidRPr="008D79A4">
        <w:rPr>
          <w:rFonts w:ascii="Arial" w:hAnsi="Arial" w:cs="Arial"/>
          <w:sz w:val="24"/>
          <w:szCs w:val="24"/>
          <w:lang w:eastAsia="zh-CN" w:bidi="ar"/>
        </w:rPr>
        <w:t>,</w:t>
      </w:r>
      <w:r w:rsidRPr="008D79A4">
        <w:rPr>
          <w:rFonts w:ascii="Arial" w:hAnsi="Arial" w:cs="Arial"/>
          <w:sz w:val="24"/>
          <w:szCs w:val="24"/>
          <w:lang w:eastAsia="zh-CN" w:bidi="ar"/>
        </w:rPr>
        <w:t xml:space="preserve"> como acciones para abordar los riesgos, la Alcaldía de Armenia desde el proceso de Direccionamiento Estratégico, adoptó la Política de Administración del Riesgo en la cual se describe el compromiso de gestionar los Riesgos Operativos</w:t>
      </w:r>
      <w:r w:rsidR="00CF061E" w:rsidRPr="008D79A4">
        <w:rPr>
          <w:rFonts w:ascii="Arial" w:hAnsi="Arial" w:cs="Arial"/>
          <w:sz w:val="24"/>
          <w:szCs w:val="24"/>
          <w:lang w:eastAsia="zh-CN" w:bidi="ar"/>
        </w:rPr>
        <w:t>,</w:t>
      </w:r>
      <w:r w:rsidR="00211020" w:rsidRPr="008D79A4">
        <w:rPr>
          <w:rFonts w:ascii="Arial" w:hAnsi="Arial" w:cs="Arial"/>
          <w:sz w:val="24"/>
          <w:szCs w:val="24"/>
          <w:lang w:eastAsia="zh-CN" w:bidi="ar"/>
        </w:rPr>
        <w:t xml:space="preserve">  de Corrupción</w:t>
      </w:r>
      <w:r w:rsidR="00CF061E" w:rsidRPr="008D79A4">
        <w:rPr>
          <w:rFonts w:ascii="Arial" w:hAnsi="Arial" w:cs="Arial"/>
          <w:sz w:val="24"/>
          <w:szCs w:val="24"/>
          <w:lang w:eastAsia="zh-CN" w:bidi="ar"/>
        </w:rPr>
        <w:t xml:space="preserve">, </w:t>
      </w:r>
      <w:r w:rsidR="00CF061E" w:rsidRPr="00F76B66">
        <w:rPr>
          <w:rFonts w:ascii="Arial" w:hAnsi="Arial" w:cs="Arial"/>
          <w:bCs/>
          <w:sz w:val="24"/>
          <w:szCs w:val="24"/>
          <w:lang w:eastAsia="zh-CN" w:bidi="ar"/>
        </w:rPr>
        <w:t>de sistemas de información y fiscales</w:t>
      </w:r>
      <w:r w:rsidR="00474908" w:rsidRPr="00F76B66">
        <w:rPr>
          <w:rFonts w:ascii="Arial" w:hAnsi="Arial" w:cs="Arial"/>
          <w:bCs/>
          <w:sz w:val="24"/>
          <w:szCs w:val="24"/>
          <w:lang w:eastAsia="zh-CN" w:bidi="ar"/>
        </w:rPr>
        <w:t>,</w:t>
      </w:r>
      <w:r w:rsidR="0086768A" w:rsidRPr="00F76B66">
        <w:rPr>
          <w:rFonts w:ascii="Arial" w:hAnsi="Arial" w:cs="Arial"/>
          <w:bCs/>
          <w:sz w:val="24"/>
          <w:szCs w:val="24"/>
          <w:lang w:eastAsia="zh-CN" w:bidi="ar"/>
        </w:rPr>
        <w:t xml:space="preserve"> de acuerdo a la guía </w:t>
      </w:r>
      <w:r w:rsidR="00BB684F" w:rsidRPr="00F76B66">
        <w:rPr>
          <w:rFonts w:ascii="Arial" w:hAnsi="Arial" w:cs="Arial"/>
          <w:bCs/>
          <w:sz w:val="24"/>
          <w:szCs w:val="24"/>
          <w:lang w:eastAsia="zh-CN" w:bidi="ar"/>
        </w:rPr>
        <w:t xml:space="preserve">de administración del riesgo y el diseño de controles en entidades públicas </w:t>
      </w:r>
      <w:r w:rsidR="0086768A" w:rsidRPr="00F76B66">
        <w:rPr>
          <w:rFonts w:ascii="Arial" w:hAnsi="Arial" w:cs="Arial"/>
          <w:bCs/>
          <w:sz w:val="24"/>
          <w:szCs w:val="24"/>
          <w:lang w:eastAsia="zh-CN" w:bidi="ar"/>
        </w:rPr>
        <w:t xml:space="preserve">No. 6   </w:t>
      </w:r>
      <w:r w:rsidR="00BB684F" w:rsidRPr="00F76B66">
        <w:rPr>
          <w:rFonts w:ascii="Arial" w:hAnsi="Arial" w:cs="Arial"/>
          <w:bCs/>
          <w:sz w:val="24"/>
          <w:szCs w:val="24"/>
          <w:lang w:eastAsia="zh-CN" w:bidi="ar"/>
        </w:rPr>
        <w:t xml:space="preserve">de noviembre 2022 </w:t>
      </w:r>
      <w:r w:rsidR="0086768A" w:rsidRPr="00F76B66">
        <w:rPr>
          <w:rFonts w:ascii="Arial" w:hAnsi="Arial" w:cs="Arial"/>
          <w:bCs/>
          <w:sz w:val="24"/>
          <w:szCs w:val="24"/>
          <w:lang w:eastAsia="zh-CN" w:bidi="ar"/>
        </w:rPr>
        <w:t>emitida por el DAF</w:t>
      </w:r>
      <w:r w:rsidR="0086768A" w:rsidRPr="00F76B66">
        <w:rPr>
          <w:rFonts w:ascii="Arial" w:hAnsi="Arial" w:cs="Arial"/>
          <w:sz w:val="24"/>
          <w:szCs w:val="24"/>
          <w:lang w:eastAsia="zh-CN" w:bidi="ar"/>
        </w:rPr>
        <w:t>,</w:t>
      </w:r>
      <w:r w:rsidR="0086768A" w:rsidRPr="008D79A4">
        <w:rPr>
          <w:rFonts w:ascii="Arial" w:hAnsi="Arial" w:cs="Arial"/>
          <w:sz w:val="24"/>
          <w:szCs w:val="24"/>
          <w:lang w:eastAsia="zh-CN" w:bidi="ar"/>
        </w:rPr>
        <w:t xml:space="preserve"> </w:t>
      </w:r>
      <w:r w:rsidRPr="008D79A4">
        <w:rPr>
          <w:rFonts w:ascii="Arial" w:hAnsi="Arial" w:cs="Arial"/>
          <w:sz w:val="24"/>
          <w:szCs w:val="24"/>
          <w:lang w:eastAsia="zh-CN" w:bidi="ar"/>
        </w:rPr>
        <w:t>mediante la aplicación de controles y acciones que permitan el desarrollo de una gestión pública efectiva y el cumplimiento de los Objetivos Estratégicos, respondiendo a las necesidades y expectativas de las partes interesadas</w:t>
      </w:r>
      <w:r w:rsidR="0026682D" w:rsidRPr="008D79A4">
        <w:rPr>
          <w:rFonts w:ascii="Arial" w:hAnsi="Arial" w:cs="Arial"/>
          <w:sz w:val="24"/>
          <w:szCs w:val="24"/>
          <w:lang w:eastAsia="zh-CN" w:bidi="ar"/>
        </w:rPr>
        <w:t>.</w:t>
      </w:r>
      <w:r w:rsidRPr="00E336BD">
        <w:rPr>
          <w:rFonts w:ascii="Arial" w:hAnsi="Arial" w:cs="Arial"/>
          <w:sz w:val="24"/>
          <w:szCs w:val="24"/>
          <w:lang w:eastAsia="zh-CN" w:bidi="ar"/>
        </w:rPr>
        <w:t xml:space="preserve"> </w:t>
      </w:r>
    </w:p>
    <w:p w14:paraId="3D2C768C" w14:textId="77777777" w:rsidR="007804AB" w:rsidRDefault="007804AB">
      <w:pPr>
        <w:spacing w:after="0" w:line="240" w:lineRule="auto"/>
        <w:jc w:val="both"/>
        <w:rPr>
          <w:rFonts w:ascii="Arial" w:hAnsi="Arial" w:cs="Arial"/>
          <w:sz w:val="24"/>
          <w:szCs w:val="24"/>
          <w:lang w:eastAsia="zh-CN" w:bidi="ar"/>
        </w:rPr>
      </w:pPr>
    </w:p>
    <w:bookmarkEnd w:id="83"/>
    <w:p w14:paraId="6DCCA12A" w14:textId="77777777" w:rsidR="007804AB" w:rsidRDefault="007804AB">
      <w:pPr>
        <w:spacing w:after="0" w:line="240" w:lineRule="auto"/>
        <w:jc w:val="both"/>
        <w:rPr>
          <w:rFonts w:ascii="Arial" w:hAnsi="Arial" w:cs="Arial"/>
          <w:sz w:val="24"/>
          <w:szCs w:val="24"/>
        </w:rPr>
      </w:pPr>
      <w:r>
        <w:rPr>
          <w:rFonts w:ascii="Arial" w:hAnsi="Arial" w:cs="Arial"/>
          <w:sz w:val="24"/>
          <w:szCs w:val="24"/>
        </w:rPr>
        <w:t xml:space="preserve">Para la Alcaldía de Armenia, la Política de Administración de Riesgos se define según los parámetros del Modelo Integrado de Planeación y Gestión-MIPG. </w:t>
      </w:r>
    </w:p>
    <w:p w14:paraId="5E4FACF6" w14:textId="77777777" w:rsidR="007804AB" w:rsidRDefault="007804AB">
      <w:pPr>
        <w:spacing w:after="0" w:line="240" w:lineRule="auto"/>
        <w:jc w:val="both"/>
        <w:rPr>
          <w:rFonts w:ascii="Arial" w:hAnsi="Arial" w:cs="Arial"/>
          <w:sz w:val="24"/>
          <w:szCs w:val="24"/>
        </w:rPr>
      </w:pPr>
    </w:p>
    <w:p w14:paraId="31AB3801" w14:textId="77777777" w:rsidR="007804AB" w:rsidRDefault="007804AB">
      <w:pPr>
        <w:spacing w:after="0" w:line="240" w:lineRule="auto"/>
        <w:jc w:val="both"/>
        <w:rPr>
          <w:rFonts w:ascii="Arial" w:eastAsia="Calibri" w:hAnsi="Arial" w:cs="Arial"/>
          <w:sz w:val="24"/>
          <w:szCs w:val="24"/>
          <w:lang w:eastAsia="es-CO"/>
        </w:rPr>
      </w:pPr>
      <w:r>
        <w:rPr>
          <w:rFonts w:ascii="Arial" w:eastAsia="Calibri" w:hAnsi="Arial" w:cs="Arial"/>
          <w:sz w:val="24"/>
          <w:szCs w:val="24"/>
          <w:lang w:eastAsia="es-CO"/>
        </w:rPr>
        <w:t>Así mismo conforme a las líneas de defensa del Modelo Integrado de Planeación y Gestión (MIPG) se establecen roles de responsabilidad y seguimiento a los riesgos identificados en la matriz adoptada por el Municipio de Armenia.</w:t>
      </w:r>
    </w:p>
    <w:p w14:paraId="109041A7" w14:textId="77777777" w:rsidR="007804AB" w:rsidRDefault="007804AB">
      <w:pPr>
        <w:spacing w:after="0" w:line="240" w:lineRule="auto"/>
        <w:jc w:val="both"/>
        <w:rPr>
          <w:rFonts w:ascii="Arial" w:hAnsi="Arial" w:cs="Arial"/>
          <w:sz w:val="24"/>
          <w:szCs w:val="24"/>
        </w:rPr>
      </w:pPr>
    </w:p>
    <w:p w14:paraId="09335B7E" w14:textId="6EA083EB" w:rsidR="007804AB" w:rsidRDefault="007804AB">
      <w:pPr>
        <w:spacing w:after="0" w:line="240" w:lineRule="auto"/>
        <w:jc w:val="both"/>
        <w:rPr>
          <w:rFonts w:ascii="Arial" w:hAnsi="Arial" w:cs="Arial"/>
          <w:sz w:val="24"/>
          <w:szCs w:val="24"/>
        </w:rPr>
      </w:pPr>
      <w:r>
        <w:rPr>
          <w:rFonts w:ascii="Arial" w:hAnsi="Arial" w:cs="Arial"/>
          <w:sz w:val="24"/>
          <w:szCs w:val="24"/>
        </w:rPr>
        <w:t xml:space="preserve">La Política de Administración de Riesgos establece las guías de acción para que todos los servidores públicos del </w:t>
      </w:r>
      <w:r w:rsidR="00093E85">
        <w:rPr>
          <w:rFonts w:ascii="Arial" w:hAnsi="Arial" w:cs="Arial"/>
          <w:sz w:val="24"/>
          <w:szCs w:val="24"/>
        </w:rPr>
        <w:t>Municipio</w:t>
      </w:r>
      <w:r>
        <w:rPr>
          <w:rFonts w:ascii="Arial" w:hAnsi="Arial" w:cs="Arial"/>
          <w:sz w:val="24"/>
          <w:szCs w:val="24"/>
        </w:rPr>
        <w:t xml:space="preserve"> coordinen y administren los eventos que pueden impedir el logro de los objetivos y metas de la entidad, orientándolos y habilitándolos para ello.</w:t>
      </w:r>
    </w:p>
    <w:p w14:paraId="1249B09E" w14:textId="77777777" w:rsidR="007804AB" w:rsidRDefault="007804AB">
      <w:pPr>
        <w:spacing w:after="0" w:line="240" w:lineRule="auto"/>
        <w:jc w:val="both"/>
        <w:rPr>
          <w:rFonts w:ascii="Arial" w:hAnsi="Arial" w:cs="Arial"/>
          <w:sz w:val="24"/>
          <w:szCs w:val="24"/>
        </w:rPr>
      </w:pPr>
    </w:p>
    <w:p w14:paraId="30094796" w14:textId="38DA4543" w:rsidR="007804AB" w:rsidRPr="007A58DB" w:rsidRDefault="007804AB">
      <w:pPr>
        <w:spacing w:after="0" w:line="240" w:lineRule="auto"/>
        <w:jc w:val="both"/>
        <w:rPr>
          <w:rFonts w:ascii="Arial" w:hAnsi="Arial" w:cs="Arial"/>
          <w:color w:val="DC3939"/>
          <w:sz w:val="24"/>
          <w:szCs w:val="24"/>
          <w:lang w:eastAsia="zh-CN" w:bidi="ar"/>
        </w:rPr>
      </w:pPr>
      <w:r w:rsidRPr="00ED4AE1">
        <w:rPr>
          <w:rFonts w:ascii="Arial" w:hAnsi="Arial" w:cs="Arial"/>
          <w:sz w:val="24"/>
          <w:szCs w:val="24"/>
          <w:lang w:eastAsia="zh-CN" w:bidi="ar"/>
        </w:rPr>
        <w:t>También se cuenta con la herramienta de la Matriz de Riesgos</w:t>
      </w:r>
      <w:r w:rsidR="007062E4" w:rsidRPr="00ED4AE1">
        <w:rPr>
          <w:rFonts w:ascii="Arial" w:hAnsi="Arial" w:cs="Arial"/>
          <w:sz w:val="24"/>
          <w:szCs w:val="24"/>
          <w:lang w:eastAsia="zh-CN" w:bidi="ar"/>
        </w:rPr>
        <w:t xml:space="preserve"> operativos</w:t>
      </w:r>
      <w:r w:rsidRPr="00ED4AE1">
        <w:rPr>
          <w:rFonts w:ascii="Arial" w:hAnsi="Arial" w:cs="Arial"/>
          <w:sz w:val="24"/>
          <w:szCs w:val="24"/>
          <w:lang w:eastAsia="zh-CN" w:bidi="ar"/>
        </w:rPr>
        <w:t xml:space="preserve"> por Proceso,</w:t>
      </w:r>
      <w:r w:rsidR="007062E4" w:rsidRPr="00ED4AE1">
        <w:rPr>
          <w:rFonts w:ascii="Arial" w:hAnsi="Arial" w:cs="Arial"/>
          <w:sz w:val="24"/>
          <w:szCs w:val="24"/>
          <w:lang w:eastAsia="zh-CN" w:bidi="ar"/>
        </w:rPr>
        <w:t xml:space="preserve"> </w:t>
      </w:r>
      <w:r w:rsidR="00B72144" w:rsidRPr="00ED4AE1">
        <w:rPr>
          <w:rFonts w:ascii="Arial" w:hAnsi="Arial" w:cs="Arial"/>
          <w:sz w:val="24"/>
          <w:szCs w:val="24"/>
          <w:lang w:eastAsia="zh-CN" w:bidi="ar"/>
        </w:rPr>
        <w:t xml:space="preserve">la </w:t>
      </w:r>
      <w:r w:rsidR="007062E4" w:rsidRPr="00ED4AE1">
        <w:rPr>
          <w:rFonts w:ascii="Arial" w:hAnsi="Arial" w:cs="Arial"/>
          <w:sz w:val="24"/>
          <w:szCs w:val="24"/>
          <w:lang w:eastAsia="zh-CN" w:bidi="ar"/>
        </w:rPr>
        <w:t>Matriz de Riesgos de corrupción</w:t>
      </w:r>
      <w:r w:rsidR="00411A57" w:rsidRPr="00ED4AE1">
        <w:rPr>
          <w:rFonts w:ascii="Arial" w:hAnsi="Arial" w:cs="Arial"/>
          <w:sz w:val="24"/>
          <w:szCs w:val="24"/>
          <w:lang w:eastAsia="zh-CN" w:bidi="ar"/>
        </w:rPr>
        <w:t xml:space="preserve">, Matriz de riesgos Fiscales y Matriz </w:t>
      </w:r>
      <w:r w:rsidR="00093E85" w:rsidRPr="00ED4AE1">
        <w:rPr>
          <w:rFonts w:ascii="Arial" w:hAnsi="Arial" w:cs="Arial"/>
          <w:sz w:val="24"/>
          <w:szCs w:val="24"/>
          <w:lang w:eastAsia="zh-CN" w:bidi="ar"/>
        </w:rPr>
        <w:t>de Riesgos</w:t>
      </w:r>
      <w:r w:rsidR="00ED4AE1" w:rsidRPr="00ED4AE1">
        <w:rPr>
          <w:rFonts w:ascii="Arial" w:hAnsi="Arial" w:cs="Arial"/>
          <w:sz w:val="24"/>
          <w:szCs w:val="24"/>
          <w:lang w:eastAsia="zh-CN" w:bidi="ar"/>
        </w:rPr>
        <w:t xml:space="preserve"> de Sistemas de Información</w:t>
      </w:r>
      <w:r w:rsidR="007062E4" w:rsidRPr="00ED4AE1">
        <w:rPr>
          <w:rFonts w:ascii="Arial" w:hAnsi="Arial" w:cs="Arial"/>
          <w:sz w:val="24"/>
          <w:szCs w:val="24"/>
          <w:lang w:eastAsia="zh-CN" w:bidi="ar"/>
        </w:rPr>
        <w:t xml:space="preserve"> </w:t>
      </w:r>
      <w:r w:rsidRPr="00ED4AE1">
        <w:rPr>
          <w:rFonts w:ascii="Arial" w:hAnsi="Arial" w:cs="Arial"/>
          <w:sz w:val="24"/>
          <w:szCs w:val="24"/>
          <w:lang w:eastAsia="zh-CN" w:bidi="ar"/>
        </w:rPr>
        <w:t>la</w:t>
      </w:r>
      <w:r w:rsidR="007062E4" w:rsidRPr="00ED4AE1">
        <w:rPr>
          <w:rFonts w:ascii="Arial" w:hAnsi="Arial" w:cs="Arial"/>
          <w:sz w:val="24"/>
          <w:szCs w:val="24"/>
          <w:lang w:eastAsia="zh-CN" w:bidi="ar"/>
        </w:rPr>
        <w:t>s</w:t>
      </w:r>
      <w:r w:rsidRPr="00ED4AE1">
        <w:rPr>
          <w:rFonts w:ascii="Arial" w:hAnsi="Arial" w:cs="Arial"/>
          <w:sz w:val="24"/>
          <w:szCs w:val="24"/>
          <w:lang w:eastAsia="zh-CN" w:bidi="ar"/>
        </w:rPr>
        <w:t xml:space="preserve"> cual</w:t>
      </w:r>
      <w:r w:rsidR="007062E4" w:rsidRPr="00ED4AE1">
        <w:rPr>
          <w:rFonts w:ascii="Arial" w:hAnsi="Arial" w:cs="Arial"/>
          <w:sz w:val="24"/>
          <w:szCs w:val="24"/>
          <w:lang w:eastAsia="zh-CN" w:bidi="ar"/>
        </w:rPr>
        <w:t xml:space="preserve">es </w:t>
      </w:r>
      <w:r w:rsidR="00B72144" w:rsidRPr="00ED4AE1">
        <w:rPr>
          <w:rFonts w:ascii="Arial" w:hAnsi="Arial" w:cs="Arial"/>
          <w:sz w:val="24"/>
          <w:szCs w:val="24"/>
          <w:lang w:eastAsia="zh-CN" w:bidi="ar"/>
        </w:rPr>
        <w:t>contienen</w:t>
      </w:r>
      <w:r w:rsidR="007062E4" w:rsidRPr="00ED4AE1">
        <w:rPr>
          <w:rFonts w:ascii="Arial" w:hAnsi="Arial" w:cs="Arial"/>
          <w:sz w:val="24"/>
          <w:szCs w:val="24"/>
          <w:lang w:eastAsia="zh-CN" w:bidi="ar"/>
        </w:rPr>
        <w:t xml:space="preserve"> </w:t>
      </w:r>
      <w:r w:rsidRPr="00ED4AE1">
        <w:rPr>
          <w:rFonts w:ascii="Arial" w:hAnsi="Arial" w:cs="Arial"/>
          <w:sz w:val="24"/>
          <w:szCs w:val="24"/>
          <w:lang w:eastAsia="zh-CN" w:bidi="ar"/>
        </w:rPr>
        <w:t>los riesgos identificados p</w:t>
      </w:r>
      <w:r w:rsidR="00B72144" w:rsidRPr="00ED4AE1">
        <w:rPr>
          <w:rFonts w:ascii="Arial" w:hAnsi="Arial" w:cs="Arial"/>
          <w:sz w:val="24"/>
          <w:szCs w:val="24"/>
          <w:lang w:eastAsia="zh-CN" w:bidi="ar"/>
        </w:rPr>
        <w:t>or</w:t>
      </w:r>
      <w:r w:rsidRPr="00ED4AE1">
        <w:rPr>
          <w:rFonts w:ascii="Arial" w:hAnsi="Arial" w:cs="Arial"/>
          <w:sz w:val="24"/>
          <w:szCs w:val="24"/>
          <w:lang w:eastAsia="zh-CN" w:bidi="ar"/>
        </w:rPr>
        <w:t xml:space="preserve"> cada uno de los procesos, los cuales pueden afectar el logro de sus objetivos</w:t>
      </w:r>
      <w:r w:rsidR="001042B2" w:rsidRPr="00ED4AE1">
        <w:rPr>
          <w:rFonts w:ascii="Arial" w:hAnsi="Arial" w:cs="Arial"/>
          <w:sz w:val="24"/>
          <w:szCs w:val="24"/>
          <w:lang w:eastAsia="zh-CN" w:bidi="ar"/>
        </w:rPr>
        <w:t>.</w:t>
      </w:r>
      <w:r w:rsidRPr="00ED4AE1">
        <w:rPr>
          <w:rFonts w:ascii="Arial" w:hAnsi="Arial" w:cs="Arial"/>
          <w:sz w:val="24"/>
          <w:szCs w:val="24"/>
          <w:lang w:eastAsia="zh-CN" w:bidi="ar"/>
        </w:rPr>
        <w:t xml:space="preserve"> </w:t>
      </w:r>
      <w:r w:rsidR="00EC403B" w:rsidRPr="00ED4AE1">
        <w:rPr>
          <w:rFonts w:ascii="Arial" w:hAnsi="Arial" w:cs="Arial"/>
          <w:sz w:val="24"/>
          <w:szCs w:val="24"/>
          <w:lang w:eastAsia="zh-CN" w:bidi="ar"/>
        </w:rPr>
        <w:t xml:space="preserve"> </w:t>
      </w:r>
      <w:r w:rsidR="004D65DD" w:rsidRPr="008D79A4">
        <w:rPr>
          <w:rFonts w:ascii="Arial" w:hAnsi="Arial" w:cs="Arial"/>
          <w:sz w:val="24"/>
          <w:szCs w:val="24"/>
          <w:lang w:eastAsia="zh-CN" w:bidi="ar"/>
        </w:rPr>
        <w:t xml:space="preserve">Así mismo cuenta con </w:t>
      </w:r>
      <w:r w:rsidR="007826EB" w:rsidRPr="008D79A4">
        <w:rPr>
          <w:rFonts w:ascii="Arial" w:hAnsi="Arial" w:cs="Arial"/>
          <w:sz w:val="24"/>
          <w:szCs w:val="24"/>
          <w:lang w:eastAsia="zh-CN" w:bidi="ar"/>
        </w:rPr>
        <w:t>el registro de Histórico de Eventos R-</w:t>
      </w:r>
      <w:r w:rsidR="00643F55" w:rsidRPr="008D79A4">
        <w:rPr>
          <w:rFonts w:ascii="Arial" w:hAnsi="Arial" w:cs="Arial"/>
          <w:sz w:val="24"/>
          <w:szCs w:val="24"/>
          <w:lang w:eastAsia="zh-CN" w:bidi="ar"/>
        </w:rPr>
        <w:t>DF</w:t>
      </w:r>
      <w:r w:rsidR="007826EB" w:rsidRPr="008D79A4">
        <w:rPr>
          <w:rFonts w:ascii="Arial" w:hAnsi="Arial" w:cs="Arial"/>
          <w:sz w:val="24"/>
          <w:szCs w:val="24"/>
          <w:lang w:eastAsia="zh-CN" w:bidi="ar"/>
        </w:rPr>
        <w:t>-</w:t>
      </w:r>
      <w:r w:rsidR="00493C8F" w:rsidRPr="008D79A4">
        <w:rPr>
          <w:rFonts w:ascii="Arial" w:hAnsi="Arial" w:cs="Arial"/>
          <w:sz w:val="24"/>
          <w:szCs w:val="24"/>
          <w:lang w:eastAsia="zh-CN" w:bidi="ar"/>
        </w:rPr>
        <w:t>SGI</w:t>
      </w:r>
      <w:r w:rsidR="007826EB" w:rsidRPr="008D79A4">
        <w:rPr>
          <w:rFonts w:ascii="Arial" w:hAnsi="Arial" w:cs="Arial"/>
          <w:sz w:val="24"/>
          <w:szCs w:val="24"/>
          <w:lang w:eastAsia="zh-CN" w:bidi="ar"/>
        </w:rPr>
        <w:t>-057, el</w:t>
      </w:r>
      <w:r w:rsidR="004D65DD" w:rsidRPr="008D79A4">
        <w:rPr>
          <w:rFonts w:ascii="Arial" w:hAnsi="Arial" w:cs="Arial"/>
          <w:sz w:val="24"/>
          <w:szCs w:val="24"/>
          <w:lang w:eastAsia="zh-CN" w:bidi="ar"/>
        </w:rPr>
        <w:t xml:space="preserve"> cual se debe diligenciar en caso de materializarse algún riesgo.</w:t>
      </w:r>
      <w:r w:rsidR="00EC403B" w:rsidRPr="008D79A4">
        <w:rPr>
          <w:rFonts w:ascii="Arial" w:hAnsi="Arial" w:cs="Arial"/>
          <w:sz w:val="24"/>
          <w:szCs w:val="24"/>
          <w:lang w:eastAsia="zh-CN" w:bidi="ar"/>
        </w:rPr>
        <w:t xml:space="preserve"> </w:t>
      </w:r>
    </w:p>
    <w:p w14:paraId="6F0C0315" w14:textId="77777777" w:rsidR="00474908" w:rsidRPr="007A58DB" w:rsidRDefault="00474908">
      <w:pPr>
        <w:spacing w:after="0" w:line="240" w:lineRule="auto"/>
        <w:jc w:val="both"/>
        <w:rPr>
          <w:rFonts w:ascii="Arial" w:hAnsi="Arial" w:cs="Arial"/>
          <w:color w:val="DC3939"/>
          <w:sz w:val="24"/>
          <w:szCs w:val="24"/>
          <w:lang w:eastAsia="es-CO"/>
        </w:rPr>
      </w:pPr>
    </w:p>
    <w:p w14:paraId="3ADF224F" w14:textId="7B3C73A1" w:rsidR="007804AB" w:rsidRDefault="001042B2">
      <w:pPr>
        <w:spacing w:after="0" w:line="240" w:lineRule="auto"/>
        <w:jc w:val="both"/>
        <w:rPr>
          <w:rFonts w:ascii="Arial" w:hAnsi="Arial" w:cs="Arial"/>
          <w:sz w:val="24"/>
          <w:szCs w:val="24"/>
          <w:lang w:eastAsia="es-CO"/>
        </w:rPr>
      </w:pPr>
      <w:r w:rsidRPr="00ED4AE1">
        <w:rPr>
          <w:rFonts w:ascii="Arial" w:hAnsi="Arial" w:cs="Arial"/>
          <w:sz w:val="24"/>
          <w:szCs w:val="24"/>
          <w:lang w:eastAsia="es-CO"/>
        </w:rPr>
        <w:t xml:space="preserve">El Departamento Administrativo de Planeación a través del administrador de riesgos solicita cada cuatro (4) meses a todos los </w:t>
      </w:r>
      <w:r w:rsidR="007804AB" w:rsidRPr="00ED4AE1">
        <w:rPr>
          <w:rFonts w:ascii="Arial" w:hAnsi="Arial" w:cs="Arial"/>
          <w:sz w:val="24"/>
          <w:szCs w:val="24"/>
          <w:lang w:eastAsia="es-CO"/>
        </w:rPr>
        <w:t>procesos de la Alcaldía de Armenia</w:t>
      </w:r>
      <w:r w:rsidR="00474908" w:rsidRPr="00ED4AE1">
        <w:rPr>
          <w:rFonts w:ascii="Arial" w:hAnsi="Arial" w:cs="Arial"/>
          <w:sz w:val="24"/>
          <w:szCs w:val="24"/>
          <w:lang w:eastAsia="es-CO"/>
        </w:rPr>
        <w:t>,</w:t>
      </w:r>
      <w:r w:rsidR="007804AB" w:rsidRPr="00ED4AE1">
        <w:rPr>
          <w:rFonts w:ascii="Arial" w:hAnsi="Arial" w:cs="Arial"/>
          <w:sz w:val="24"/>
          <w:szCs w:val="24"/>
          <w:lang w:eastAsia="es-CO"/>
        </w:rPr>
        <w:t xml:space="preserve"> </w:t>
      </w:r>
      <w:r w:rsidRPr="00ED4AE1">
        <w:rPr>
          <w:rFonts w:ascii="Arial" w:hAnsi="Arial" w:cs="Arial"/>
          <w:sz w:val="24"/>
          <w:szCs w:val="24"/>
          <w:lang w:eastAsia="es-CO"/>
        </w:rPr>
        <w:t xml:space="preserve">el </w:t>
      </w:r>
      <w:r w:rsidR="007804AB" w:rsidRPr="00ED4AE1">
        <w:rPr>
          <w:rFonts w:ascii="Arial" w:hAnsi="Arial" w:cs="Arial"/>
          <w:sz w:val="24"/>
          <w:szCs w:val="24"/>
          <w:lang w:eastAsia="es-CO"/>
        </w:rPr>
        <w:t xml:space="preserve">seguimiento a los Riesgos y en Comité Operativo </w:t>
      </w:r>
      <w:r w:rsidRPr="00ED4AE1">
        <w:rPr>
          <w:rFonts w:ascii="Arial" w:hAnsi="Arial" w:cs="Arial"/>
          <w:sz w:val="24"/>
          <w:szCs w:val="24"/>
          <w:lang w:eastAsia="es-CO"/>
        </w:rPr>
        <w:t xml:space="preserve">se debe </w:t>
      </w:r>
      <w:r w:rsidR="007804AB" w:rsidRPr="00ED4AE1">
        <w:rPr>
          <w:rFonts w:ascii="Arial" w:hAnsi="Arial" w:cs="Arial"/>
          <w:sz w:val="24"/>
          <w:szCs w:val="24"/>
          <w:lang w:eastAsia="es-CO"/>
        </w:rPr>
        <w:t>realiza</w:t>
      </w:r>
      <w:r w:rsidRPr="00ED4AE1">
        <w:rPr>
          <w:rFonts w:ascii="Arial" w:hAnsi="Arial" w:cs="Arial"/>
          <w:sz w:val="24"/>
          <w:szCs w:val="24"/>
          <w:lang w:eastAsia="es-CO"/>
        </w:rPr>
        <w:t>r</w:t>
      </w:r>
      <w:r w:rsidR="007804AB" w:rsidRPr="00ED4AE1">
        <w:rPr>
          <w:rFonts w:ascii="Arial" w:hAnsi="Arial" w:cs="Arial"/>
          <w:sz w:val="24"/>
          <w:szCs w:val="24"/>
          <w:lang w:eastAsia="es-CO"/>
        </w:rPr>
        <w:t xml:space="preserve"> el análisis del respectivo seguimiento con el fin de verificar la eficacia de las acciones, las cuales deben estar basadas en el impacto potencial sobre la conformidad de los productos y servicios o en la satisfacción del cliente.</w:t>
      </w:r>
      <w:r w:rsidR="007804AB" w:rsidRPr="00E336BD">
        <w:rPr>
          <w:rFonts w:ascii="Arial" w:hAnsi="Arial" w:cs="Arial"/>
          <w:sz w:val="24"/>
          <w:szCs w:val="24"/>
          <w:lang w:eastAsia="es-CO"/>
        </w:rPr>
        <w:t xml:space="preserve"> </w:t>
      </w:r>
      <w:r w:rsidR="0026682D">
        <w:rPr>
          <w:rFonts w:ascii="Arial" w:hAnsi="Arial" w:cs="Arial"/>
          <w:sz w:val="24"/>
          <w:szCs w:val="24"/>
          <w:lang w:eastAsia="zh-CN" w:bidi="ar"/>
        </w:rPr>
        <w:t xml:space="preserve"> </w:t>
      </w:r>
      <w:r w:rsidR="007804AB">
        <w:rPr>
          <w:rFonts w:ascii="Arial" w:hAnsi="Arial" w:cs="Arial"/>
          <w:sz w:val="24"/>
          <w:szCs w:val="24"/>
          <w:lang w:eastAsia="zh-CN" w:bidi="ar"/>
        </w:rPr>
        <w:t xml:space="preserve">   </w:t>
      </w:r>
    </w:p>
    <w:p w14:paraId="1D33F6E9" w14:textId="77777777" w:rsidR="007804AB" w:rsidRDefault="007804AB">
      <w:pPr>
        <w:spacing w:after="0"/>
        <w:jc w:val="both"/>
        <w:rPr>
          <w:rFonts w:ascii="Arial" w:hAnsi="Arial" w:cs="Arial"/>
          <w:sz w:val="24"/>
          <w:szCs w:val="24"/>
          <w:lang w:eastAsia="es-CO"/>
        </w:rPr>
      </w:pPr>
    </w:p>
    <w:p w14:paraId="4C39D775" w14:textId="77777777" w:rsidR="00B16D25" w:rsidRDefault="00B16D25">
      <w:pPr>
        <w:spacing w:after="0"/>
        <w:jc w:val="both"/>
        <w:rPr>
          <w:rFonts w:ascii="Arial" w:hAnsi="Arial" w:cs="Arial"/>
          <w:sz w:val="24"/>
          <w:szCs w:val="24"/>
          <w:lang w:eastAsia="es-CO"/>
        </w:rPr>
      </w:pPr>
    </w:p>
    <w:p w14:paraId="2BE24456" w14:textId="181F90AC" w:rsidR="003E33D4" w:rsidRPr="008A1E72" w:rsidRDefault="003E33D4" w:rsidP="003E33D4">
      <w:pPr>
        <w:rPr>
          <w:rFonts w:ascii="Arial" w:hAnsi="Arial" w:cs="Arial"/>
          <w:b/>
          <w:bCs/>
          <w:sz w:val="24"/>
          <w:szCs w:val="24"/>
        </w:rPr>
      </w:pPr>
      <w:bookmarkStart w:id="84" w:name="_Hlk204612270"/>
      <w:r w:rsidRPr="008A1E72">
        <w:rPr>
          <w:rFonts w:ascii="Arial" w:hAnsi="Arial" w:cs="Arial"/>
          <w:b/>
          <w:bCs/>
          <w:sz w:val="24"/>
          <w:szCs w:val="24"/>
        </w:rPr>
        <w:t>PROGRAMA DE TRANSPARENCIA Y ÉTICA PÚBLICA</w:t>
      </w:r>
    </w:p>
    <w:bookmarkEnd w:id="84"/>
    <w:p w14:paraId="069573DD" w14:textId="77777777" w:rsidR="003E33D4" w:rsidRPr="008A1E72" w:rsidRDefault="003E33D4" w:rsidP="007A58DB">
      <w:pPr>
        <w:jc w:val="both"/>
        <w:rPr>
          <w:rFonts w:ascii="Arial" w:hAnsi="Arial" w:cs="Arial"/>
          <w:sz w:val="24"/>
          <w:szCs w:val="24"/>
        </w:rPr>
      </w:pPr>
      <w:r w:rsidRPr="008A1E72">
        <w:rPr>
          <w:rFonts w:ascii="Arial" w:hAnsi="Arial" w:cs="Arial"/>
          <w:sz w:val="24"/>
          <w:szCs w:val="24"/>
        </w:rPr>
        <w:t>La Alcaldía de Armenia en cumplimiento de lo estipulado en el Decreto 1122 del 2024 a partir de la vigencia 2024 adoptó el Programa de Transparencia y Ética Pública, programa que recoge elementos del Plan Anticorrupción y de Atención al Ciudadano – PAAC de las vigencias anteriores y continúa con la consolidación de la estrategia de lucha contra la corrupción, que se ha venido desarrollando en la entidad.</w:t>
      </w:r>
    </w:p>
    <w:p w14:paraId="2E8A87FA" w14:textId="77777777" w:rsidR="003E33D4" w:rsidRPr="008A1E72" w:rsidRDefault="003E33D4" w:rsidP="003E33D4">
      <w:pPr>
        <w:rPr>
          <w:rFonts w:ascii="Arial" w:hAnsi="Arial" w:cs="Arial"/>
          <w:sz w:val="24"/>
          <w:szCs w:val="24"/>
        </w:rPr>
      </w:pPr>
      <w:r w:rsidRPr="008A1E72">
        <w:rPr>
          <w:rFonts w:ascii="Arial" w:hAnsi="Arial" w:cs="Arial"/>
          <w:sz w:val="24"/>
          <w:szCs w:val="24"/>
        </w:rPr>
        <w:t>De acuerdo con lo anterior, el Programa de Transparencia y Ética Pública tendrá dos componentes: </w:t>
      </w:r>
      <w:r w:rsidRPr="008A1E72">
        <w:rPr>
          <w:rFonts w:ascii="Arial" w:hAnsi="Arial" w:cs="Arial"/>
          <w:b/>
          <w:bCs/>
          <w:sz w:val="24"/>
          <w:szCs w:val="24"/>
        </w:rPr>
        <w:t>componente transversal y Componente Programático</w:t>
      </w:r>
    </w:p>
    <w:p w14:paraId="138F5F7C" w14:textId="77777777" w:rsidR="003E33D4" w:rsidRPr="008A1E72" w:rsidRDefault="003E33D4" w:rsidP="003E33D4">
      <w:pPr>
        <w:rPr>
          <w:rFonts w:ascii="Arial" w:hAnsi="Arial" w:cs="Arial"/>
          <w:sz w:val="24"/>
          <w:szCs w:val="24"/>
        </w:rPr>
      </w:pPr>
      <w:r w:rsidRPr="008A1E72">
        <w:rPr>
          <w:rFonts w:ascii="Arial" w:hAnsi="Arial" w:cs="Arial"/>
          <w:sz w:val="24"/>
          <w:szCs w:val="24"/>
        </w:rPr>
        <w:t> El </w:t>
      </w:r>
      <w:r w:rsidRPr="008A1E72">
        <w:rPr>
          <w:rFonts w:ascii="Arial" w:hAnsi="Arial" w:cs="Arial"/>
          <w:b/>
          <w:bCs/>
          <w:sz w:val="24"/>
          <w:szCs w:val="24"/>
        </w:rPr>
        <w:t>componente trasversal</w:t>
      </w:r>
      <w:r w:rsidRPr="008A1E72">
        <w:rPr>
          <w:rFonts w:ascii="Arial" w:hAnsi="Arial" w:cs="Arial"/>
          <w:sz w:val="24"/>
          <w:szCs w:val="24"/>
        </w:rPr>
        <w:t> donde se desarrollarán las siguientes acciones:</w:t>
      </w:r>
    </w:p>
    <w:p w14:paraId="7E4ECD78" w14:textId="77777777" w:rsidR="003E33D4" w:rsidRPr="008A1E72" w:rsidRDefault="003E33D4" w:rsidP="003E33D4">
      <w:pPr>
        <w:rPr>
          <w:rFonts w:ascii="Arial" w:hAnsi="Arial" w:cs="Arial"/>
          <w:sz w:val="24"/>
          <w:szCs w:val="24"/>
        </w:rPr>
      </w:pPr>
      <w:r w:rsidRPr="008A1E72">
        <w:rPr>
          <w:rFonts w:ascii="Arial" w:hAnsi="Arial" w:cs="Arial"/>
          <w:sz w:val="24"/>
          <w:szCs w:val="24"/>
        </w:rPr>
        <w:t>1. Realizar una declaración</w:t>
      </w:r>
    </w:p>
    <w:p w14:paraId="302D61FE" w14:textId="77777777" w:rsidR="003E33D4" w:rsidRPr="008A1E72" w:rsidRDefault="003E33D4" w:rsidP="003E33D4">
      <w:pPr>
        <w:rPr>
          <w:rFonts w:ascii="Arial" w:hAnsi="Arial" w:cs="Arial"/>
          <w:sz w:val="24"/>
          <w:szCs w:val="24"/>
        </w:rPr>
      </w:pPr>
      <w:r w:rsidRPr="008A1E72">
        <w:rPr>
          <w:rFonts w:ascii="Arial" w:hAnsi="Arial" w:cs="Arial"/>
          <w:sz w:val="24"/>
          <w:szCs w:val="24"/>
        </w:rPr>
        <w:t>2. Definir unos objetivos</w:t>
      </w:r>
    </w:p>
    <w:p w14:paraId="5815083E" w14:textId="77777777" w:rsidR="003E33D4" w:rsidRPr="008A1E72" w:rsidRDefault="003E33D4" w:rsidP="003E33D4">
      <w:pPr>
        <w:rPr>
          <w:rFonts w:ascii="Arial" w:hAnsi="Arial" w:cs="Arial"/>
          <w:sz w:val="24"/>
          <w:szCs w:val="24"/>
        </w:rPr>
      </w:pPr>
      <w:r w:rsidRPr="008A1E72">
        <w:rPr>
          <w:rFonts w:ascii="Arial" w:hAnsi="Arial" w:cs="Arial"/>
          <w:sz w:val="24"/>
          <w:szCs w:val="24"/>
        </w:rPr>
        <w:t>3. Determinar el alcance</w:t>
      </w:r>
    </w:p>
    <w:p w14:paraId="39EA0A7D" w14:textId="77777777" w:rsidR="003E33D4" w:rsidRPr="008A1E72" w:rsidRDefault="003E33D4" w:rsidP="003E33D4">
      <w:pPr>
        <w:rPr>
          <w:rFonts w:ascii="Arial" w:hAnsi="Arial" w:cs="Arial"/>
          <w:sz w:val="24"/>
          <w:szCs w:val="24"/>
        </w:rPr>
      </w:pPr>
      <w:r w:rsidRPr="008A1E72">
        <w:rPr>
          <w:rFonts w:ascii="Arial" w:hAnsi="Arial" w:cs="Arial"/>
          <w:sz w:val="24"/>
          <w:szCs w:val="24"/>
        </w:rPr>
        <w:t>4. Planear estratégicamente su implementación.</w:t>
      </w:r>
    </w:p>
    <w:p w14:paraId="62A140B0" w14:textId="77777777" w:rsidR="003E33D4" w:rsidRPr="008A1E72" w:rsidRDefault="003E33D4" w:rsidP="003E33D4">
      <w:pPr>
        <w:rPr>
          <w:rFonts w:ascii="Arial" w:hAnsi="Arial" w:cs="Arial"/>
          <w:sz w:val="24"/>
          <w:szCs w:val="24"/>
        </w:rPr>
      </w:pPr>
      <w:r w:rsidRPr="008A1E72">
        <w:rPr>
          <w:rFonts w:ascii="Arial" w:hAnsi="Arial" w:cs="Arial"/>
          <w:sz w:val="24"/>
          <w:szCs w:val="24"/>
        </w:rPr>
        <w:t>5. Asignar la administración, supervisión y monitoreo.</w:t>
      </w:r>
    </w:p>
    <w:p w14:paraId="5F3B93A0" w14:textId="77777777" w:rsidR="003E33D4" w:rsidRPr="008A1E72" w:rsidRDefault="003E33D4" w:rsidP="003E33D4">
      <w:pPr>
        <w:rPr>
          <w:rFonts w:ascii="Arial" w:hAnsi="Arial" w:cs="Arial"/>
          <w:sz w:val="24"/>
          <w:szCs w:val="24"/>
        </w:rPr>
      </w:pPr>
      <w:r w:rsidRPr="008A1E72">
        <w:rPr>
          <w:rFonts w:ascii="Arial" w:hAnsi="Arial" w:cs="Arial"/>
          <w:sz w:val="24"/>
          <w:szCs w:val="24"/>
        </w:rPr>
        <w:t>6. Fijar los reportes.</w:t>
      </w:r>
    </w:p>
    <w:p w14:paraId="0B9B4C5A" w14:textId="77777777" w:rsidR="003E33D4" w:rsidRPr="008A1E72" w:rsidRDefault="003E33D4" w:rsidP="003E33D4">
      <w:pPr>
        <w:rPr>
          <w:rFonts w:ascii="Arial" w:hAnsi="Arial" w:cs="Arial"/>
          <w:sz w:val="24"/>
          <w:szCs w:val="24"/>
        </w:rPr>
      </w:pPr>
      <w:r w:rsidRPr="008A1E72">
        <w:rPr>
          <w:rFonts w:ascii="Arial" w:hAnsi="Arial" w:cs="Arial"/>
          <w:sz w:val="24"/>
          <w:szCs w:val="24"/>
        </w:rPr>
        <w:t>7. Establecer una estrategia de formación.</w:t>
      </w:r>
    </w:p>
    <w:p w14:paraId="5FCCC966" w14:textId="77777777" w:rsidR="003E33D4" w:rsidRPr="008A1E72" w:rsidRDefault="003E33D4" w:rsidP="003E33D4">
      <w:pPr>
        <w:rPr>
          <w:rFonts w:ascii="Arial" w:hAnsi="Arial" w:cs="Arial"/>
          <w:sz w:val="24"/>
          <w:szCs w:val="24"/>
        </w:rPr>
      </w:pPr>
      <w:r w:rsidRPr="008A1E72">
        <w:rPr>
          <w:rFonts w:ascii="Arial" w:hAnsi="Arial" w:cs="Arial"/>
          <w:sz w:val="24"/>
          <w:szCs w:val="24"/>
        </w:rPr>
        <w:t>8. Establecer una estrategia de comunicación.</w:t>
      </w:r>
    </w:p>
    <w:p w14:paraId="4E572A71" w14:textId="77777777" w:rsidR="003E33D4" w:rsidRPr="008A1E72" w:rsidRDefault="003E33D4" w:rsidP="003E33D4">
      <w:pPr>
        <w:rPr>
          <w:rFonts w:ascii="Arial" w:hAnsi="Arial" w:cs="Arial"/>
          <w:sz w:val="24"/>
          <w:szCs w:val="24"/>
        </w:rPr>
      </w:pPr>
      <w:r w:rsidRPr="008A1E72">
        <w:rPr>
          <w:rFonts w:ascii="Arial" w:hAnsi="Arial" w:cs="Arial"/>
          <w:sz w:val="24"/>
          <w:szCs w:val="24"/>
        </w:rPr>
        <w:lastRenderedPageBreak/>
        <w:t>9. Evaluar el Programa.</w:t>
      </w:r>
    </w:p>
    <w:p w14:paraId="01040978" w14:textId="77777777" w:rsidR="003E33D4" w:rsidRPr="003E33D4" w:rsidRDefault="003E33D4" w:rsidP="003E33D4">
      <w:pPr>
        <w:rPr>
          <w:rFonts w:ascii="Arial" w:hAnsi="Arial" w:cs="Arial"/>
          <w:sz w:val="24"/>
          <w:szCs w:val="24"/>
        </w:rPr>
      </w:pPr>
      <w:r w:rsidRPr="008A1E72">
        <w:rPr>
          <w:rFonts w:ascii="Arial" w:hAnsi="Arial" w:cs="Arial"/>
          <w:sz w:val="24"/>
          <w:szCs w:val="24"/>
        </w:rPr>
        <w:t>El </w:t>
      </w:r>
      <w:r w:rsidRPr="008A1E72">
        <w:rPr>
          <w:rFonts w:ascii="Arial" w:hAnsi="Arial" w:cs="Arial"/>
          <w:b/>
          <w:bCs/>
          <w:sz w:val="24"/>
          <w:szCs w:val="24"/>
        </w:rPr>
        <w:t>Componente Programático: </w:t>
      </w:r>
      <w:r w:rsidRPr="008A1E72">
        <w:rPr>
          <w:rFonts w:ascii="Arial" w:hAnsi="Arial" w:cs="Arial"/>
          <w:sz w:val="24"/>
          <w:szCs w:val="24"/>
        </w:rPr>
        <w:t>Estrategia Institucional para la Lucha Contra la Corrupción – Acciones</w:t>
      </w:r>
    </w:p>
    <w:p w14:paraId="77A4B568" w14:textId="77777777" w:rsidR="007804AB" w:rsidRDefault="007804AB">
      <w:pPr>
        <w:spacing w:after="0" w:line="240" w:lineRule="auto"/>
        <w:ind w:left="720"/>
        <w:jc w:val="both"/>
        <w:rPr>
          <w:rFonts w:ascii="Arial" w:hAnsi="Arial" w:cs="Arial"/>
          <w:sz w:val="24"/>
          <w:szCs w:val="24"/>
        </w:rPr>
      </w:pPr>
    </w:p>
    <w:p w14:paraId="04D03D49" w14:textId="77777777" w:rsidR="007804AB" w:rsidRPr="00E20FAB" w:rsidRDefault="00133C90" w:rsidP="00133C90">
      <w:pPr>
        <w:pStyle w:val="Ttulo1"/>
        <w:rPr>
          <w:b w:val="0"/>
          <w:bCs w:val="0"/>
          <w:sz w:val="16"/>
          <w:szCs w:val="16"/>
        </w:rPr>
      </w:pPr>
      <w:bookmarkStart w:id="85" w:name="_Toc118457942"/>
      <w:bookmarkStart w:id="86" w:name="_Toc134591724"/>
      <w:bookmarkStart w:id="87" w:name="_Toc206148320"/>
      <w:r>
        <w:t>12.2</w:t>
      </w:r>
      <w:r w:rsidR="00104C49">
        <w:tab/>
        <w:t>Objetivos de la calidad y planificación para lograrlos</w:t>
      </w:r>
      <w:bookmarkEnd w:id="85"/>
      <w:r w:rsidR="00E20FAB">
        <w:t xml:space="preserve">. </w:t>
      </w:r>
      <w:r w:rsidR="00E20FAB" w:rsidRPr="00E20FAB">
        <w:rPr>
          <w:b w:val="0"/>
          <w:bCs w:val="0"/>
          <w:sz w:val="16"/>
          <w:szCs w:val="16"/>
        </w:rPr>
        <w:t>Requisito 6.2</w:t>
      </w:r>
      <w:bookmarkEnd w:id="86"/>
      <w:bookmarkEnd w:id="87"/>
    </w:p>
    <w:p w14:paraId="43CBDF94" w14:textId="77777777" w:rsidR="007804AB" w:rsidRPr="00133C90" w:rsidRDefault="007804AB">
      <w:pPr>
        <w:spacing w:after="0" w:line="240" w:lineRule="auto"/>
        <w:jc w:val="both"/>
        <w:rPr>
          <w:rFonts w:ascii="Arial" w:hAnsi="Arial" w:cs="Arial"/>
          <w:b/>
          <w:bCs/>
          <w:sz w:val="24"/>
          <w:szCs w:val="24"/>
          <w:lang w:eastAsia="es-CO"/>
        </w:rPr>
      </w:pPr>
    </w:p>
    <w:p w14:paraId="7F4D043B" w14:textId="77777777" w:rsidR="007804AB" w:rsidRDefault="007804AB">
      <w:pPr>
        <w:spacing w:after="0" w:line="240" w:lineRule="auto"/>
        <w:jc w:val="both"/>
        <w:rPr>
          <w:rFonts w:ascii="Arial" w:hAnsi="Arial" w:cs="Arial"/>
          <w:sz w:val="24"/>
          <w:szCs w:val="24"/>
          <w:lang w:eastAsia="es-CO"/>
        </w:rPr>
      </w:pPr>
      <w:r>
        <w:rPr>
          <w:rFonts w:ascii="Arial" w:hAnsi="Arial" w:cs="Arial"/>
          <w:sz w:val="24"/>
          <w:szCs w:val="24"/>
          <w:lang w:eastAsia="es-CO"/>
        </w:rPr>
        <w:t>La Alcaldía de Armenia tiene definidos sus Objetivos de Calidad en la Plataforma Estratégica, los cuales son coherentes con la política de calidad, así mismo son medibles, tienen en cuenta los requisitos aplicables y son pertinentes con los productos y servicios y para el aumento de la satisfacción del cliente así:</w:t>
      </w:r>
    </w:p>
    <w:p w14:paraId="48A858F9" w14:textId="77777777" w:rsidR="007804AB" w:rsidRDefault="007804AB">
      <w:pPr>
        <w:spacing w:after="0" w:line="240" w:lineRule="auto"/>
        <w:jc w:val="both"/>
        <w:rPr>
          <w:rFonts w:ascii="Arial" w:hAnsi="Arial" w:cs="Arial"/>
          <w:sz w:val="24"/>
          <w:szCs w:val="24"/>
          <w:lang w:eastAsia="es-CO"/>
        </w:rPr>
      </w:pPr>
    </w:p>
    <w:p w14:paraId="6E8F2636" w14:textId="77777777" w:rsidR="007804AB" w:rsidRDefault="007804AB">
      <w:pPr>
        <w:spacing w:after="0" w:line="240" w:lineRule="auto"/>
        <w:jc w:val="both"/>
        <w:rPr>
          <w:rFonts w:ascii="Arial" w:hAnsi="Arial" w:cs="Arial"/>
          <w:b/>
          <w:bCs/>
          <w:sz w:val="24"/>
          <w:szCs w:val="24"/>
          <w:lang w:eastAsia="es-CO"/>
        </w:rPr>
      </w:pPr>
      <w:r>
        <w:rPr>
          <w:rFonts w:ascii="Arial" w:hAnsi="Arial" w:cs="Arial"/>
          <w:b/>
          <w:bCs/>
          <w:sz w:val="24"/>
          <w:szCs w:val="24"/>
          <w:lang w:eastAsia="es-CO"/>
        </w:rPr>
        <w:t>RELACIÓN OBJETIVOS DE CALIDAD- PROCESOS</w:t>
      </w:r>
    </w:p>
    <w:p w14:paraId="04B9CBAC" w14:textId="77777777" w:rsidR="007804AB" w:rsidRDefault="007804AB">
      <w:pPr>
        <w:spacing w:after="0" w:line="240" w:lineRule="auto"/>
        <w:jc w:val="both"/>
        <w:rPr>
          <w:rFonts w:ascii="Arial" w:hAnsi="Arial" w:cs="Arial"/>
          <w:sz w:val="24"/>
          <w:szCs w:val="24"/>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1"/>
        <w:gridCol w:w="4417"/>
      </w:tblGrid>
      <w:tr w:rsidR="007804AB" w:rsidRPr="00646449" w14:paraId="062B6CA9" w14:textId="77777777" w:rsidTr="00493C8F">
        <w:trPr>
          <w:tblHeader/>
        </w:trPr>
        <w:tc>
          <w:tcPr>
            <w:tcW w:w="8828" w:type="dxa"/>
            <w:gridSpan w:val="2"/>
          </w:tcPr>
          <w:p w14:paraId="66C7483E" w14:textId="77777777" w:rsidR="007804AB" w:rsidRPr="00646449" w:rsidRDefault="007804AB">
            <w:pPr>
              <w:spacing w:after="0" w:line="240" w:lineRule="auto"/>
              <w:jc w:val="both"/>
              <w:rPr>
                <w:rFonts w:ascii="Arial" w:hAnsi="Arial" w:cs="Arial"/>
                <w:sz w:val="24"/>
                <w:szCs w:val="24"/>
                <w:lang w:val="en-US" w:eastAsia="es-CO"/>
              </w:rPr>
            </w:pPr>
            <w:r w:rsidRPr="00646449">
              <w:rPr>
                <w:rFonts w:ascii="Arial" w:hAnsi="Arial" w:cs="Arial"/>
                <w:b/>
                <w:bCs/>
                <w:sz w:val="24"/>
                <w:szCs w:val="24"/>
              </w:rPr>
              <w:t>OBJETIVOS DE CALIDAD</w:t>
            </w:r>
          </w:p>
        </w:tc>
      </w:tr>
      <w:tr w:rsidR="00870341" w:rsidRPr="00646449" w14:paraId="47E697C7" w14:textId="77777777" w:rsidTr="004D2620">
        <w:tc>
          <w:tcPr>
            <w:tcW w:w="4411" w:type="dxa"/>
          </w:tcPr>
          <w:p w14:paraId="182371C6" w14:textId="3E134DDD" w:rsidR="00870341" w:rsidRPr="00646449" w:rsidRDefault="00870341" w:rsidP="00870341">
            <w:pPr>
              <w:spacing w:after="0" w:line="240" w:lineRule="auto"/>
              <w:jc w:val="both"/>
              <w:rPr>
                <w:rFonts w:ascii="Arial" w:hAnsi="Arial" w:cs="Arial"/>
                <w:sz w:val="24"/>
                <w:szCs w:val="24"/>
                <w:lang w:eastAsia="es-CO"/>
              </w:rPr>
            </w:pPr>
            <w:r w:rsidRPr="00646449">
              <w:rPr>
                <w:rFonts w:ascii="Arial" w:hAnsi="Arial" w:cs="Arial"/>
                <w:sz w:val="24"/>
                <w:szCs w:val="24"/>
              </w:rPr>
              <w:t xml:space="preserve"> Mejorar el desempeño de los procesos brindando servicios de calidad.                  </w:t>
            </w:r>
          </w:p>
        </w:tc>
        <w:tc>
          <w:tcPr>
            <w:tcW w:w="4417" w:type="dxa"/>
          </w:tcPr>
          <w:p w14:paraId="3051A9A9" w14:textId="0D3588AE" w:rsidR="00870341" w:rsidRPr="00646449" w:rsidRDefault="00870341" w:rsidP="00870341">
            <w:pPr>
              <w:spacing w:after="0" w:line="240" w:lineRule="auto"/>
              <w:rPr>
                <w:rFonts w:ascii="Arial" w:hAnsi="Arial" w:cs="Arial"/>
                <w:sz w:val="24"/>
                <w:szCs w:val="24"/>
                <w:lang w:eastAsia="es-CO"/>
              </w:rPr>
            </w:pPr>
            <w:r w:rsidRPr="00646449">
              <w:rPr>
                <w:rFonts w:ascii="Arial" w:hAnsi="Arial" w:cs="Arial"/>
                <w:sz w:val="24"/>
                <w:szCs w:val="24"/>
                <w:lang w:eastAsia="es-CO"/>
              </w:rPr>
              <w:t xml:space="preserve"> Proceso 2 Direccionamiento Estratégico. Planeación.  </w:t>
            </w:r>
          </w:p>
        </w:tc>
      </w:tr>
      <w:tr w:rsidR="00870341" w:rsidRPr="00646449" w14:paraId="0868F6DD" w14:textId="77777777" w:rsidTr="00493C8F">
        <w:tc>
          <w:tcPr>
            <w:tcW w:w="4411" w:type="dxa"/>
          </w:tcPr>
          <w:p w14:paraId="63AB073E" w14:textId="77777777" w:rsidR="00870341" w:rsidRPr="00646449" w:rsidRDefault="00870341" w:rsidP="00870341">
            <w:pPr>
              <w:spacing w:after="0" w:line="240" w:lineRule="auto"/>
              <w:jc w:val="both"/>
              <w:rPr>
                <w:rFonts w:ascii="Arial" w:eastAsia="serif" w:hAnsi="Arial" w:cs="Arial"/>
                <w:color w:val="000000"/>
                <w:sz w:val="24"/>
                <w:szCs w:val="24"/>
                <w:shd w:val="clear" w:color="auto" w:fill="FFFFFF"/>
                <w:lang w:eastAsia="zh-CN" w:bidi="ar"/>
              </w:rPr>
            </w:pPr>
            <w:r w:rsidRPr="00646449">
              <w:rPr>
                <w:rFonts w:ascii="Arial" w:hAnsi="Arial" w:cs="Arial"/>
                <w:sz w:val="24"/>
                <w:szCs w:val="24"/>
              </w:rPr>
              <w:t xml:space="preserve"> </w:t>
            </w:r>
            <w:r w:rsidRPr="00646449">
              <w:rPr>
                <w:rFonts w:ascii="Arial" w:eastAsia="serif" w:hAnsi="Arial" w:cs="Arial"/>
                <w:color w:val="000000"/>
                <w:sz w:val="24"/>
                <w:szCs w:val="24"/>
                <w:shd w:val="clear" w:color="auto" w:fill="FFFFFF"/>
                <w:lang w:eastAsia="zh-CN" w:bidi="ar"/>
              </w:rPr>
              <w:t>Satisfacer las necesidades y expectativas de los ciudadanos dando</w:t>
            </w:r>
          </w:p>
          <w:p w14:paraId="74598FE5" w14:textId="3341B821" w:rsidR="00870341" w:rsidRPr="00646449" w:rsidRDefault="00870341" w:rsidP="00870341">
            <w:pPr>
              <w:spacing w:after="0" w:line="240" w:lineRule="auto"/>
              <w:jc w:val="both"/>
              <w:rPr>
                <w:rFonts w:ascii="Arial" w:hAnsi="Arial" w:cs="Arial"/>
                <w:sz w:val="24"/>
                <w:szCs w:val="24"/>
                <w:lang w:eastAsia="es-CO"/>
              </w:rPr>
            </w:pPr>
            <w:r w:rsidRPr="00646449">
              <w:rPr>
                <w:rFonts w:ascii="Arial" w:eastAsia="serif" w:hAnsi="Arial" w:cs="Arial"/>
                <w:color w:val="000000"/>
                <w:sz w:val="24"/>
                <w:szCs w:val="24"/>
                <w:shd w:val="clear" w:color="auto" w:fill="FFFFFF"/>
                <w:lang w:eastAsia="zh-CN" w:bidi="ar"/>
              </w:rPr>
              <w:t>cumplimiento a las metas del Plan de Desarrollo Municipal</w:t>
            </w:r>
          </w:p>
        </w:tc>
        <w:tc>
          <w:tcPr>
            <w:tcW w:w="4417" w:type="dxa"/>
          </w:tcPr>
          <w:p w14:paraId="2B7025DA" w14:textId="036A8FAA" w:rsidR="00870341" w:rsidRPr="00646449" w:rsidRDefault="00870341" w:rsidP="00093E85">
            <w:pPr>
              <w:spacing w:after="0" w:line="240" w:lineRule="auto"/>
              <w:rPr>
                <w:rFonts w:ascii="Arial" w:hAnsi="Arial" w:cs="Arial"/>
                <w:sz w:val="24"/>
                <w:szCs w:val="24"/>
                <w:lang w:eastAsia="es-CO"/>
              </w:rPr>
            </w:pPr>
            <w:r w:rsidRPr="00646449">
              <w:rPr>
                <w:rFonts w:ascii="Arial" w:hAnsi="Arial" w:cs="Arial"/>
                <w:sz w:val="24"/>
                <w:szCs w:val="24"/>
                <w:lang w:eastAsia="es-CO"/>
              </w:rPr>
              <w:t xml:space="preserve"> Proceso </w:t>
            </w:r>
            <w:r w:rsidR="00093E85">
              <w:rPr>
                <w:rFonts w:ascii="Arial" w:hAnsi="Arial" w:cs="Arial"/>
                <w:sz w:val="24"/>
                <w:szCs w:val="24"/>
                <w:lang w:eastAsia="es-CO"/>
              </w:rPr>
              <w:t>2.</w:t>
            </w:r>
            <w:r w:rsidR="00093E85" w:rsidRPr="00646449">
              <w:rPr>
                <w:rFonts w:ascii="Arial" w:hAnsi="Arial" w:cs="Arial"/>
                <w:sz w:val="24"/>
                <w:szCs w:val="24"/>
                <w:lang w:eastAsia="es-CO"/>
              </w:rPr>
              <w:t xml:space="preserve"> Direccionamiento</w:t>
            </w:r>
            <w:r w:rsidRPr="00646449">
              <w:rPr>
                <w:rFonts w:ascii="Arial" w:hAnsi="Arial" w:cs="Arial"/>
                <w:sz w:val="24"/>
                <w:szCs w:val="24"/>
                <w:lang w:eastAsia="es-CO"/>
              </w:rPr>
              <w:t xml:space="preserve"> Estratégico. Planeación.  </w:t>
            </w:r>
          </w:p>
        </w:tc>
      </w:tr>
      <w:tr w:rsidR="00870341" w:rsidRPr="00646449" w14:paraId="5AB9374E" w14:textId="77777777" w:rsidTr="004D2620">
        <w:tc>
          <w:tcPr>
            <w:tcW w:w="4411" w:type="dxa"/>
          </w:tcPr>
          <w:p w14:paraId="689FEBBC" w14:textId="62E22A9F" w:rsidR="00870341" w:rsidRPr="00646449" w:rsidRDefault="00870341" w:rsidP="00870341">
            <w:pPr>
              <w:spacing w:after="0" w:line="240" w:lineRule="auto"/>
              <w:jc w:val="both"/>
              <w:rPr>
                <w:rFonts w:ascii="Arial" w:hAnsi="Arial" w:cs="Arial"/>
                <w:sz w:val="24"/>
                <w:szCs w:val="24"/>
                <w:lang w:eastAsia="es-CO"/>
              </w:rPr>
            </w:pPr>
            <w:r w:rsidRPr="00646449">
              <w:rPr>
                <w:rFonts w:ascii="Arial" w:eastAsia="serif" w:hAnsi="Arial" w:cs="Arial"/>
                <w:color w:val="000000"/>
                <w:sz w:val="24"/>
                <w:szCs w:val="24"/>
                <w:shd w:val="clear" w:color="auto" w:fill="FFFFFF"/>
                <w:lang w:eastAsia="zh-CN" w:bidi="ar"/>
              </w:rPr>
              <w:t>Mantener actualizado el normograma de la entidad a fin de garantizar el cumplimiento de los parámetros constitucionales y legales en todas las actuaciones de la Administración Municipal de Armenia.</w:t>
            </w:r>
          </w:p>
        </w:tc>
        <w:tc>
          <w:tcPr>
            <w:tcW w:w="4417" w:type="dxa"/>
          </w:tcPr>
          <w:p w14:paraId="6564B6ED" w14:textId="77777777" w:rsidR="00870341" w:rsidRPr="00646449" w:rsidRDefault="00870341" w:rsidP="00870341">
            <w:pPr>
              <w:spacing w:after="0" w:line="240" w:lineRule="auto"/>
              <w:jc w:val="both"/>
              <w:rPr>
                <w:rFonts w:ascii="Arial" w:hAnsi="Arial" w:cs="Arial"/>
                <w:sz w:val="24"/>
                <w:szCs w:val="24"/>
                <w:lang w:eastAsia="es-CO"/>
              </w:rPr>
            </w:pPr>
          </w:p>
          <w:p w14:paraId="1A185087" w14:textId="77777777" w:rsidR="00870341" w:rsidRPr="00646449" w:rsidRDefault="00870341" w:rsidP="00870341">
            <w:pPr>
              <w:spacing w:after="0" w:line="240" w:lineRule="auto"/>
              <w:jc w:val="both"/>
              <w:rPr>
                <w:rFonts w:ascii="Arial" w:hAnsi="Arial" w:cs="Arial"/>
                <w:sz w:val="24"/>
                <w:szCs w:val="24"/>
                <w:lang w:eastAsia="es-CO"/>
              </w:rPr>
            </w:pPr>
          </w:p>
          <w:p w14:paraId="1F8C0C1B" w14:textId="470EB3E6" w:rsidR="00870341" w:rsidRPr="00646449" w:rsidRDefault="00870341" w:rsidP="00870341">
            <w:pPr>
              <w:spacing w:after="0" w:line="240" w:lineRule="auto"/>
              <w:jc w:val="both"/>
              <w:rPr>
                <w:rFonts w:ascii="Arial" w:hAnsi="Arial" w:cs="Arial"/>
                <w:sz w:val="24"/>
                <w:szCs w:val="24"/>
                <w:lang w:eastAsia="es-CO"/>
              </w:rPr>
            </w:pPr>
            <w:r w:rsidRPr="00646449">
              <w:rPr>
                <w:rFonts w:ascii="Arial" w:hAnsi="Arial" w:cs="Arial"/>
                <w:sz w:val="24"/>
                <w:szCs w:val="24"/>
                <w:lang w:eastAsia="es-CO"/>
              </w:rPr>
              <w:t>Proceso 15 Jurídico</w:t>
            </w:r>
          </w:p>
        </w:tc>
      </w:tr>
      <w:tr w:rsidR="00870341" w:rsidRPr="00646449" w14:paraId="73C3F7DC" w14:textId="77777777" w:rsidTr="00493C8F">
        <w:tc>
          <w:tcPr>
            <w:tcW w:w="4411" w:type="dxa"/>
          </w:tcPr>
          <w:p w14:paraId="0E8BA0D4" w14:textId="19AA1FF3" w:rsidR="00870341" w:rsidRPr="00646449" w:rsidRDefault="00870341" w:rsidP="00870341">
            <w:pPr>
              <w:spacing w:after="0" w:line="240" w:lineRule="auto"/>
              <w:jc w:val="both"/>
              <w:rPr>
                <w:rFonts w:ascii="Arial" w:hAnsi="Arial" w:cs="Arial"/>
                <w:sz w:val="24"/>
                <w:szCs w:val="24"/>
                <w:lang w:eastAsia="es-CO"/>
              </w:rPr>
            </w:pPr>
            <w:r w:rsidRPr="00646449">
              <w:rPr>
                <w:rFonts w:ascii="Arial" w:eastAsia="serif" w:hAnsi="Arial" w:cs="Arial"/>
                <w:color w:val="000000"/>
                <w:sz w:val="24"/>
                <w:szCs w:val="24"/>
                <w:shd w:val="clear" w:color="auto" w:fill="FFFFFF"/>
                <w:lang w:eastAsia="zh-CN" w:bidi="ar"/>
              </w:rPr>
              <w:t>Realizar las acciones oportunas para la gestión transparente, ágil y eficaz en cumplimiento de las metas del Plan de Desarrollo Municipal de Armenia.</w:t>
            </w:r>
          </w:p>
        </w:tc>
        <w:tc>
          <w:tcPr>
            <w:tcW w:w="4417" w:type="dxa"/>
          </w:tcPr>
          <w:p w14:paraId="1DA5914D" w14:textId="198EC0F8" w:rsidR="00870341" w:rsidRPr="00646449" w:rsidRDefault="00093E85" w:rsidP="00093E85">
            <w:pPr>
              <w:spacing w:after="0" w:line="240" w:lineRule="auto"/>
              <w:rPr>
                <w:rFonts w:ascii="Arial" w:hAnsi="Arial" w:cs="Arial"/>
                <w:sz w:val="24"/>
                <w:szCs w:val="24"/>
                <w:lang w:eastAsia="es-CO"/>
              </w:rPr>
            </w:pPr>
            <w:r w:rsidRPr="00646449">
              <w:rPr>
                <w:rFonts w:ascii="Arial" w:hAnsi="Arial" w:cs="Arial"/>
                <w:sz w:val="24"/>
                <w:szCs w:val="24"/>
                <w:lang w:eastAsia="es-CO"/>
              </w:rPr>
              <w:t xml:space="preserve">Proceso </w:t>
            </w:r>
            <w:r>
              <w:rPr>
                <w:rFonts w:ascii="Arial" w:hAnsi="Arial" w:cs="Arial"/>
                <w:sz w:val="24"/>
                <w:szCs w:val="24"/>
                <w:lang w:eastAsia="es-CO"/>
              </w:rPr>
              <w:t>2.</w:t>
            </w:r>
            <w:r w:rsidRPr="00646449">
              <w:rPr>
                <w:rFonts w:ascii="Arial" w:hAnsi="Arial" w:cs="Arial"/>
                <w:sz w:val="24"/>
                <w:szCs w:val="24"/>
                <w:lang w:eastAsia="es-CO"/>
              </w:rPr>
              <w:t xml:space="preserve"> Direccionamiento</w:t>
            </w:r>
            <w:r>
              <w:rPr>
                <w:rFonts w:ascii="Arial" w:hAnsi="Arial" w:cs="Arial"/>
                <w:sz w:val="24"/>
                <w:szCs w:val="24"/>
                <w:lang w:eastAsia="es-CO"/>
              </w:rPr>
              <w:t xml:space="preserve"> </w:t>
            </w:r>
            <w:r w:rsidRPr="00646449">
              <w:rPr>
                <w:rFonts w:ascii="Arial" w:hAnsi="Arial" w:cs="Arial"/>
                <w:sz w:val="24"/>
                <w:szCs w:val="24"/>
                <w:lang w:eastAsia="es-CO"/>
              </w:rPr>
              <w:t xml:space="preserve">Estratégico. Planeación.  </w:t>
            </w:r>
          </w:p>
        </w:tc>
      </w:tr>
    </w:tbl>
    <w:p w14:paraId="5737FC86" w14:textId="77777777" w:rsidR="007804AB" w:rsidRPr="00646449" w:rsidRDefault="007804AB">
      <w:pPr>
        <w:spacing w:after="0" w:line="240" w:lineRule="auto"/>
        <w:jc w:val="both"/>
        <w:rPr>
          <w:rFonts w:ascii="Arial" w:hAnsi="Arial" w:cs="Arial"/>
          <w:sz w:val="24"/>
          <w:szCs w:val="24"/>
          <w:lang w:eastAsia="es-CO"/>
        </w:rPr>
      </w:pPr>
    </w:p>
    <w:p w14:paraId="19DF8DEE" w14:textId="77777777" w:rsidR="007804AB" w:rsidRPr="00646449" w:rsidRDefault="007804AB">
      <w:pPr>
        <w:spacing w:after="0" w:line="240" w:lineRule="auto"/>
        <w:jc w:val="both"/>
        <w:rPr>
          <w:rFonts w:ascii="Arial" w:hAnsi="Arial" w:cs="Arial"/>
          <w:b/>
          <w:bCs/>
          <w:sz w:val="24"/>
          <w:szCs w:val="24"/>
          <w:lang w:eastAsia="es-CO"/>
        </w:rPr>
      </w:pPr>
      <w:r w:rsidRPr="00646449">
        <w:rPr>
          <w:rFonts w:ascii="Arial" w:hAnsi="Arial" w:cs="Arial"/>
          <w:b/>
          <w:bCs/>
          <w:sz w:val="24"/>
          <w:szCs w:val="24"/>
          <w:lang w:eastAsia="es-CO"/>
        </w:rPr>
        <w:t>Los Objetivos de Calidad se miden de la siguiente manera:</w:t>
      </w:r>
    </w:p>
    <w:p w14:paraId="3054907E" w14:textId="77777777" w:rsidR="007804AB" w:rsidRPr="00646449" w:rsidRDefault="007804AB">
      <w:pPr>
        <w:spacing w:after="0" w:line="240" w:lineRule="auto"/>
        <w:jc w:val="both"/>
        <w:rPr>
          <w:rFonts w:ascii="Arial" w:hAnsi="Arial" w:cs="Arial"/>
          <w:sz w:val="24"/>
          <w:szCs w:val="24"/>
          <w:lang w:eastAsia="es-CO"/>
        </w:rPr>
      </w:pPr>
    </w:p>
    <w:p w14:paraId="4317B1E7" w14:textId="0DDC5E74" w:rsidR="00CF061E" w:rsidRPr="008A1E72" w:rsidRDefault="004565B4" w:rsidP="00CF061E">
      <w:pPr>
        <w:spacing w:after="0" w:line="240" w:lineRule="auto"/>
        <w:jc w:val="both"/>
        <w:rPr>
          <w:rFonts w:ascii="Arial" w:eastAsia="Arial" w:hAnsi="Arial" w:cs="Arial"/>
          <w:sz w:val="24"/>
          <w:szCs w:val="24"/>
          <w:lang w:eastAsia="es-CO"/>
        </w:rPr>
      </w:pPr>
      <w:r w:rsidRPr="008A1E72">
        <w:rPr>
          <w:rFonts w:ascii="Arial" w:hAnsi="Arial" w:cs="Arial"/>
          <w:sz w:val="24"/>
          <w:szCs w:val="24"/>
        </w:rPr>
        <w:t>1</w:t>
      </w:r>
      <w:r w:rsidRPr="008A1E72">
        <w:rPr>
          <w:rFonts w:ascii="Arial" w:hAnsi="Arial" w:cs="Arial"/>
          <w:color w:val="FF0000"/>
          <w:sz w:val="24"/>
          <w:szCs w:val="24"/>
        </w:rPr>
        <w:t>.</w:t>
      </w:r>
      <w:r w:rsidR="005C2CD4" w:rsidRPr="008A1E72">
        <w:rPr>
          <w:rFonts w:ascii="Arial" w:hAnsi="Arial" w:cs="Arial"/>
          <w:sz w:val="24"/>
          <w:szCs w:val="24"/>
        </w:rPr>
        <w:t>Mejorar el desempeño de los procesos brindando servicios de calidad.</w:t>
      </w:r>
      <w:r w:rsidR="005C2CD4" w:rsidRPr="008A1E72">
        <w:rPr>
          <w:rFonts w:ascii="Arial" w:hAnsi="Arial" w:cs="Arial"/>
          <w:sz w:val="24"/>
          <w:szCs w:val="24"/>
          <w:lang w:eastAsia="es-CO"/>
        </w:rPr>
        <w:t xml:space="preserve"> </w:t>
      </w:r>
      <w:r w:rsidR="00043A34" w:rsidRPr="008A1E72">
        <w:rPr>
          <w:rFonts w:ascii="Arial" w:hAnsi="Arial" w:cs="Arial"/>
          <w:sz w:val="24"/>
          <w:szCs w:val="24"/>
          <w:lang w:eastAsia="es-CO"/>
        </w:rPr>
        <w:t>Dando cumplimiento a las metas del Plan de Desarrollo Municipal, y s</w:t>
      </w:r>
      <w:r w:rsidR="005C2CD4" w:rsidRPr="008A1E72">
        <w:rPr>
          <w:rFonts w:ascii="Arial" w:hAnsi="Arial" w:cs="Arial"/>
          <w:sz w:val="24"/>
          <w:szCs w:val="24"/>
        </w:rPr>
        <w:t>e mide a través del seguimiento al Plan de Acción y al Plan de Desarrollo</w:t>
      </w:r>
      <w:r w:rsidR="00043A34" w:rsidRPr="008A1E72">
        <w:rPr>
          <w:rFonts w:ascii="Arial" w:hAnsi="Arial" w:cs="Arial"/>
          <w:sz w:val="24"/>
          <w:szCs w:val="24"/>
        </w:rPr>
        <w:t>.</w:t>
      </w:r>
      <w:r w:rsidR="00EE206D" w:rsidRPr="008A1E72">
        <w:rPr>
          <w:rFonts w:ascii="Arial" w:hAnsi="Arial" w:cs="Arial"/>
          <w:sz w:val="24"/>
          <w:szCs w:val="24"/>
        </w:rPr>
        <w:t xml:space="preserve"> </w:t>
      </w:r>
    </w:p>
    <w:p w14:paraId="37B0C768" w14:textId="0582EE5C" w:rsidR="005C2CD4" w:rsidRPr="008A1E72" w:rsidRDefault="00360105" w:rsidP="005C2CD4">
      <w:pPr>
        <w:spacing w:after="0" w:line="240" w:lineRule="auto"/>
        <w:jc w:val="both"/>
        <w:rPr>
          <w:rFonts w:ascii="Arial" w:hAnsi="Arial" w:cs="Arial"/>
          <w:sz w:val="24"/>
          <w:szCs w:val="24"/>
        </w:rPr>
      </w:pPr>
      <w:r w:rsidRPr="008A1E72">
        <w:rPr>
          <w:rFonts w:ascii="Arial" w:hAnsi="Arial" w:cs="Arial"/>
          <w:sz w:val="24"/>
          <w:szCs w:val="24"/>
        </w:rPr>
        <w:t>Responsable Proceso 2. Direccionamiento Estratégico</w:t>
      </w:r>
      <w:r w:rsidR="00CF061E" w:rsidRPr="008A1E72">
        <w:rPr>
          <w:rFonts w:ascii="Arial" w:hAnsi="Arial" w:cs="Arial"/>
          <w:sz w:val="24"/>
          <w:szCs w:val="24"/>
        </w:rPr>
        <w:t>.</w:t>
      </w:r>
    </w:p>
    <w:p w14:paraId="374239C0" w14:textId="1B516093" w:rsidR="00CF061E" w:rsidRPr="008A1E72" w:rsidRDefault="00CF061E" w:rsidP="005C2CD4">
      <w:pPr>
        <w:spacing w:after="0" w:line="240" w:lineRule="auto"/>
        <w:jc w:val="both"/>
        <w:rPr>
          <w:rFonts w:ascii="Arial" w:hAnsi="Arial" w:cs="Arial"/>
          <w:color w:val="FF0000"/>
          <w:sz w:val="24"/>
          <w:szCs w:val="24"/>
        </w:rPr>
      </w:pPr>
    </w:p>
    <w:p w14:paraId="69B76C01" w14:textId="77777777" w:rsidR="005C2CD4" w:rsidRPr="008A1E72" w:rsidRDefault="005C2CD4" w:rsidP="005C2CD4">
      <w:pPr>
        <w:spacing w:after="0" w:line="240" w:lineRule="auto"/>
        <w:jc w:val="both"/>
        <w:rPr>
          <w:rFonts w:ascii="Arial" w:eastAsia="serif" w:hAnsi="Arial" w:cs="Arial"/>
          <w:color w:val="FF0000"/>
          <w:sz w:val="24"/>
          <w:szCs w:val="24"/>
          <w:shd w:val="clear" w:color="auto" w:fill="FFFFFF"/>
          <w:lang w:eastAsia="zh-CN" w:bidi="ar"/>
        </w:rPr>
      </w:pPr>
    </w:p>
    <w:p w14:paraId="46F2C37F" w14:textId="77777777" w:rsidR="00360105" w:rsidRPr="008A1E72" w:rsidRDefault="005C2CD4" w:rsidP="00360105">
      <w:pPr>
        <w:spacing w:after="0" w:line="240" w:lineRule="auto"/>
        <w:jc w:val="both"/>
        <w:rPr>
          <w:rFonts w:ascii="Arial" w:hAnsi="Arial" w:cs="Arial"/>
          <w:sz w:val="24"/>
          <w:szCs w:val="24"/>
        </w:rPr>
      </w:pPr>
      <w:r w:rsidRPr="008A1E72">
        <w:rPr>
          <w:rFonts w:ascii="Arial" w:eastAsia="serif" w:hAnsi="Arial" w:cs="Arial"/>
          <w:color w:val="000000"/>
          <w:sz w:val="24"/>
          <w:szCs w:val="24"/>
          <w:shd w:val="clear" w:color="auto" w:fill="FFFFFF"/>
          <w:lang w:eastAsia="zh-CN" w:bidi="ar"/>
        </w:rPr>
        <w:t>2.Satisfacer las necesidades y expectativas de los ciudadanos</w:t>
      </w:r>
      <w:r w:rsidR="00043A34" w:rsidRPr="008A1E72">
        <w:rPr>
          <w:rFonts w:ascii="Arial" w:eastAsia="serif" w:hAnsi="Arial" w:cs="Arial"/>
          <w:color w:val="000000"/>
          <w:sz w:val="24"/>
          <w:szCs w:val="24"/>
          <w:shd w:val="clear" w:color="auto" w:fill="FFFFFF"/>
          <w:lang w:eastAsia="zh-CN" w:bidi="ar"/>
        </w:rPr>
        <w:t>. D</w:t>
      </w:r>
      <w:r w:rsidRPr="008A1E72">
        <w:rPr>
          <w:rFonts w:ascii="Arial" w:eastAsia="serif" w:hAnsi="Arial" w:cs="Arial"/>
          <w:color w:val="000000"/>
          <w:sz w:val="24"/>
          <w:szCs w:val="24"/>
          <w:shd w:val="clear" w:color="auto" w:fill="FFFFFF"/>
          <w:lang w:eastAsia="zh-CN" w:bidi="ar"/>
        </w:rPr>
        <w:t>ando cumplimiento a las metas del Plan de Desarrollo Municipal</w:t>
      </w:r>
      <w:r w:rsidR="007804AB" w:rsidRPr="008A1E72">
        <w:rPr>
          <w:rFonts w:ascii="Arial" w:hAnsi="Arial" w:cs="Arial"/>
          <w:sz w:val="24"/>
          <w:szCs w:val="24"/>
          <w:lang w:eastAsia="es-CO"/>
        </w:rPr>
        <w:t>. S</w:t>
      </w:r>
      <w:r w:rsidR="007804AB" w:rsidRPr="008A1E72">
        <w:rPr>
          <w:rFonts w:ascii="Arial" w:hAnsi="Arial" w:cs="Arial"/>
          <w:sz w:val="24"/>
          <w:szCs w:val="24"/>
        </w:rPr>
        <w:t>e mide a través de</w:t>
      </w:r>
      <w:r w:rsidRPr="008A1E72">
        <w:rPr>
          <w:rFonts w:ascii="Arial" w:hAnsi="Arial" w:cs="Arial"/>
          <w:sz w:val="24"/>
          <w:szCs w:val="24"/>
        </w:rPr>
        <w:t xml:space="preserve">l seguimiento al </w:t>
      </w:r>
      <w:r w:rsidRPr="008A1E72">
        <w:rPr>
          <w:rFonts w:ascii="Arial" w:hAnsi="Arial" w:cs="Arial"/>
          <w:sz w:val="24"/>
          <w:szCs w:val="24"/>
        </w:rPr>
        <w:lastRenderedPageBreak/>
        <w:t>Plan de Acción y al Plan de Desarrollo</w:t>
      </w:r>
      <w:r w:rsidR="007804AB" w:rsidRPr="008A1E72">
        <w:rPr>
          <w:rFonts w:ascii="Arial" w:eastAsia="Arial" w:hAnsi="Arial" w:cs="Arial"/>
          <w:sz w:val="24"/>
          <w:szCs w:val="24"/>
          <w:lang w:eastAsia="es-CO"/>
        </w:rPr>
        <w:t>.</w:t>
      </w:r>
      <w:r w:rsidR="00CF061E" w:rsidRPr="008A1E72">
        <w:rPr>
          <w:rFonts w:ascii="Arial" w:eastAsia="Arial" w:hAnsi="Arial" w:cs="Arial"/>
          <w:sz w:val="24"/>
          <w:szCs w:val="24"/>
          <w:lang w:eastAsia="es-CO"/>
        </w:rPr>
        <w:t xml:space="preserve"> </w:t>
      </w:r>
      <w:r w:rsidR="00360105" w:rsidRPr="008A1E72">
        <w:rPr>
          <w:rFonts w:ascii="Arial" w:hAnsi="Arial" w:cs="Arial"/>
          <w:sz w:val="24"/>
          <w:szCs w:val="24"/>
        </w:rPr>
        <w:t>Responsable Proceso 2. Direccionamiento Estratégico.</w:t>
      </w:r>
    </w:p>
    <w:p w14:paraId="7D16ACB6" w14:textId="148DBA7F" w:rsidR="007804AB" w:rsidRPr="00093E85" w:rsidRDefault="00360105">
      <w:pPr>
        <w:spacing w:after="0" w:line="240" w:lineRule="auto"/>
        <w:jc w:val="both"/>
        <w:rPr>
          <w:rFonts w:ascii="Arial" w:hAnsi="Arial" w:cs="Arial"/>
          <w:color w:val="FF0000"/>
          <w:sz w:val="24"/>
          <w:szCs w:val="24"/>
        </w:rPr>
      </w:pPr>
      <w:r w:rsidRPr="008A1E72">
        <w:rPr>
          <w:rFonts w:ascii="Arial" w:hAnsi="Arial" w:cs="Arial"/>
          <w:sz w:val="24"/>
          <w:szCs w:val="24"/>
        </w:rPr>
        <w:t xml:space="preserve"> </w:t>
      </w:r>
    </w:p>
    <w:p w14:paraId="69ECBCD9" w14:textId="2E6355E0" w:rsidR="007804AB" w:rsidRPr="008A1E72" w:rsidRDefault="004565B4" w:rsidP="004565B4">
      <w:pPr>
        <w:spacing w:after="0" w:line="240" w:lineRule="auto"/>
        <w:jc w:val="both"/>
        <w:rPr>
          <w:rFonts w:ascii="Arial" w:hAnsi="Arial" w:cs="Arial"/>
          <w:sz w:val="24"/>
          <w:szCs w:val="24"/>
          <w:lang w:eastAsia="es-CO"/>
        </w:rPr>
      </w:pPr>
      <w:r w:rsidRPr="008A1E72">
        <w:rPr>
          <w:rFonts w:ascii="Arial" w:hAnsi="Arial" w:cs="Arial"/>
          <w:sz w:val="24"/>
          <w:szCs w:val="24"/>
          <w:lang w:eastAsia="es-CO"/>
        </w:rPr>
        <w:t xml:space="preserve">3. </w:t>
      </w:r>
      <w:r w:rsidRPr="008A1E72">
        <w:rPr>
          <w:rFonts w:ascii="Arial" w:eastAsia="serif" w:hAnsi="Arial" w:cs="Arial"/>
          <w:color w:val="000000"/>
          <w:sz w:val="24"/>
          <w:szCs w:val="24"/>
          <w:shd w:val="clear" w:color="auto" w:fill="FFFFFF"/>
          <w:lang w:eastAsia="zh-CN" w:bidi="ar"/>
        </w:rPr>
        <w:t xml:space="preserve">Mantener actualizado el normograma de la entidad a fin de garantizar el cumplimiento de los parámetros constitucionales y legales en todas las actuaciones de la Administración Municipal de Armenia. </w:t>
      </w:r>
      <w:r w:rsidRPr="008A1E72">
        <w:rPr>
          <w:rFonts w:ascii="Arial" w:hAnsi="Arial" w:cs="Arial"/>
          <w:sz w:val="24"/>
          <w:szCs w:val="24"/>
          <w:lang w:eastAsia="es-CO"/>
        </w:rPr>
        <w:t xml:space="preserve">La Administración Municipal cuenta con el </w:t>
      </w:r>
      <w:r w:rsidRPr="008A1E72">
        <w:rPr>
          <w:rFonts w:ascii="Arial" w:hAnsi="Arial" w:cs="Arial"/>
          <w:sz w:val="24"/>
          <w:szCs w:val="24"/>
          <w:lang w:val="es-ES" w:eastAsia="es-CO"/>
        </w:rPr>
        <w:t>N</w:t>
      </w:r>
      <w:proofErr w:type="spellStart"/>
      <w:r w:rsidRPr="008A1E72">
        <w:rPr>
          <w:rFonts w:ascii="Arial" w:hAnsi="Arial" w:cs="Arial"/>
          <w:sz w:val="24"/>
          <w:szCs w:val="24"/>
          <w:lang w:eastAsia="es-CO"/>
        </w:rPr>
        <w:t>ormograma</w:t>
      </w:r>
      <w:proofErr w:type="spellEnd"/>
      <w:r w:rsidRPr="008A1E72">
        <w:rPr>
          <w:rFonts w:ascii="Arial" w:hAnsi="Arial" w:cs="Arial"/>
          <w:sz w:val="24"/>
          <w:szCs w:val="24"/>
          <w:lang w:eastAsia="es-CO"/>
        </w:rPr>
        <w:t xml:space="preserve"> del Municipio, el cual debe permanecer actualizado.</w:t>
      </w:r>
      <w:r w:rsidR="004A7354" w:rsidRPr="008A1E72">
        <w:rPr>
          <w:rFonts w:ascii="Arial" w:hAnsi="Arial" w:cs="Arial"/>
          <w:sz w:val="24"/>
          <w:szCs w:val="24"/>
          <w:lang w:eastAsia="es-CO"/>
        </w:rPr>
        <w:t xml:space="preserve"> El responsable es: El Departamento Administrativo Jurídico.</w:t>
      </w:r>
      <w:r w:rsidRPr="008A1E72">
        <w:rPr>
          <w:rFonts w:ascii="Arial" w:hAnsi="Arial" w:cs="Arial"/>
          <w:sz w:val="24"/>
          <w:szCs w:val="24"/>
          <w:lang w:eastAsia="es-CO"/>
        </w:rPr>
        <w:t xml:space="preserve"> </w:t>
      </w:r>
    </w:p>
    <w:p w14:paraId="3A15BF0D" w14:textId="77777777" w:rsidR="007804AB" w:rsidRPr="008A1E72" w:rsidRDefault="007804AB">
      <w:pPr>
        <w:spacing w:after="0" w:line="240" w:lineRule="auto"/>
        <w:jc w:val="both"/>
        <w:rPr>
          <w:rFonts w:ascii="Arial" w:hAnsi="Arial" w:cs="Arial"/>
          <w:sz w:val="24"/>
          <w:szCs w:val="24"/>
          <w:lang w:eastAsia="es-CO"/>
        </w:rPr>
      </w:pPr>
    </w:p>
    <w:p w14:paraId="05A27A23" w14:textId="77777777" w:rsidR="00284A73" w:rsidRPr="008A1E72" w:rsidRDefault="004565B4" w:rsidP="00284A73">
      <w:pPr>
        <w:spacing w:after="0" w:line="240" w:lineRule="auto"/>
        <w:jc w:val="both"/>
        <w:rPr>
          <w:rFonts w:ascii="Arial" w:hAnsi="Arial" w:cs="Arial"/>
          <w:sz w:val="24"/>
          <w:szCs w:val="24"/>
        </w:rPr>
      </w:pPr>
      <w:r w:rsidRPr="008A1E72">
        <w:rPr>
          <w:rFonts w:ascii="Arial" w:hAnsi="Arial" w:cs="Arial"/>
          <w:sz w:val="24"/>
          <w:szCs w:val="24"/>
          <w:lang w:eastAsia="es-CO"/>
        </w:rPr>
        <w:t xml:space="preserve">4. </w:t>
      </w:r>
      <w:r w:rsidRPr="008A1E72">
        <w:rPr>
          <w:rFonts w:ascii="Arial" w:eastAsia="serif" w:hAnsi="Arial" w:cs="Arial"/>
          <w:sz w:val="24"/>
          <w:szCs w:val="24"/>
          <w:shd w:val="clear" w:color="auto" w:fill="FFFFFF"/>
          <w:lang w:eastAsia="zh-CN" w:bidi="ar"/>
        </w:rPr>
        <w:t xml:space="preserve">Realizar las acciones oportunas para la gestión transparente, ágil y eficaz en cumplimiento de las metas del Plan de Desarrollo Municipal de Armenia. Se mide a través de la Rendición de cuentas a cargo del </w:t>
      </w:r>
      <w:r w:rsidR="00284A73" w:rsidRPr="008A1E72">
        <w:rPr>
          <w:rFonts w:ascii="Arial" w:hAnsi="Arial" w:cs="Arial"/>
          <w:sz w:val="24"/>
          <w:szCs w:val="24"/>
        </w:rPr>
        <w:t>Proceso 2. Direccionamiento Estratégico.</w:t>
      </w:r>
    </w:p>
    <w:p w14:paraId="1A178D5C" w14:textId="343A54D8" w:rsidR="009B12BD" w:rsidRPr="004565B4" w:rsidRDefault="004565B4" w:rsidP="004565B4">
      <w:pPr>
        <w:spacing w:after="0" w:line="240" w:lineRule="auto"/>
        <w:jc w:val="both"/>
        <w:rPr>
          <w:sz w:val="24"/>
          <w:szCs w:val="24"/>
          <w:lang w:eastAsia="es-CO"/>
        </w:rPr>
      </w:pPr>
      <w:r w:rsidRPr="004565B4">
        <w:rPr>
          <w:rFonts w:ascii="Arial" w:hAnsi="Arial" w:cs="Arial"/>
          <w:sz w:val="24"/>
          <w:szCs w:val="24"/>
          <w:lang w:eastAsia="es-CO"/>
        </w:rPr>
        <w:t xml:space="preserve"> </w:t>
      </w:r>
      <w:r w:rsidR="0072226B" w:rsidRPr="004565B4">
        <w:rPr>
          <w:rFonts w:ascii="Arial" w:hAnsi="Arial" w:cs="Arial"/>
          <w:sz w:val="24"/>
          <w:szCs w:val="24"/>
          <w:lang w:eastAsia="es-CO"/>
        </w:rPr>
        <w:t xml:space="preserve"> </w:t>
      </w:r>
    </w:p>
    <w:p w14:paraId="76AAD3F7" w14:textId="77777777" w:rsidR="007804AB" w:rsidRPr="00E20FAB" w:rsidRDefault="00104C49" w:rsidP="00133C90">
      <w:pPr>
        <w:pStyle w:val="Ttulo1"/>
        <w:numPr>
          <w:ilvl w:val="1"/>
          <w:numId w:val="13"/>
        </w:numPr>
        <w:rPr>
          <w:sz w:val="16"/>
          <w:szCs w:val="16"/>
        </w:rPr>
      </w:pPr>
      <w:bookmarkStart w:id="88" w:name="_Toc118457943"/>
      <w:bookmarkStart w:id="89" w:name="_Toc134591725"/>
      <w:bookmarkStart w:id="90" w:name="_Toc206148321"/>
      <w:r>
        <w:t>Planificación de los cambios</w:t>
      </w:r>
      <w:bookmarkEnd w:id="88"/>
      <w:r w:rsidR="00E20FAB">
        <w:t xml:space="preserve">. </w:t>
      </w:r>
      <w:r w:rsidR="00E20FAB" w:rsidRPr="00E20FAB">
        <w:rPr>
          <w:sz w:val="16"/>
          <w:szCs w:val="16"/>
        </w:rPr>
        <w:t>Requisito 6.</w:t>
      </w:r>
      <w:r w:rsidR="00E20FAB">
        <w:rPr>
          <w:sz w:val="16"/>
          <w:szCs w:val="16"/>
        </w:rPr>
        <w:t>3</w:t>
      </w:r>
      <w:r w:rsidR="00E20FAB" w:rsidRPr="00E20FAB">
        <w:rPr>
          <w:sz w:val="16"/>
          <w:szCs w:val="16"/>
        </w:rPr>
        <w:t>.</w:t>
      </w:r>
      <w:bookmarkEnd w:id="89"/>
      <w:bookmarkEnd w:id="90"/>
    </w:p>
    <w:p w14:paraId="1292A697" w14:textId="77777777" w:rsidR="007804AB" w:rsidRDefault="007804AB">
      <w:pPr>
        <w:spacing w:after="0" w:line="240" w:lineRule="auto"/>
        <w:jc w:val="both"/>
        <w:rPr>
          <w:rFonts w:ascii="Arial" w:hAnsi="Arial" w:cs="Arial"/>
          <w:sz w:val="24"/>
          <w:szCs w:val="24"/>
          <w:lang w:eastAsia="es-CO"/>
        </w:rPr>
      </w:pPr>
    </w:p>
    <w:p w14:paraId="436EC3F9" w14:textId="0B61105C" w:rsidR="004E29BD" w:rsidRPr="004E29BD" w:rsidRDefault="007804AB" w:rsidP="004E29BD">
      <w:pPr>
        <w:spacing w:after="0" w:line="240" w:lineRule="auto"/>
        <w:jc w:val="both"/>
        <w:rPr>
          <w:rFonts w:ascii="Arial" w:hAnsi="Arial" w:cs="Arial"/>
        </w:rPr>
      </w:pPr>
      <w:r>
        <w:rPr>
          <w:rFonts w:ascii="Arial" w:hAnsi="Arial" w:cs="Arial"/>
          <w:sz w:val="24"/>
          <w:szCs w:val="24"/>
          <w:lang w:eastAsia="es-CO"/>
        </w:rPr>
        <w:t>La Alcaldía de Armenia, determina la necesidad de los cambios de manera planificada teniendo en cuenta el propósito de los cambios y sus consecuencias potenciales, es decir que si es un cambio que solo afecta a un proceso de la entidad, se realiza al interior de cada proceso en los comités operativos, quedando documentado el cambio en el Acta del respectivo comité y cuando son cambios que afecten todo el sistema de gestión Integrado son presentados ante el Comité institucional de gestión y desempeño para su socialización y respectiva aprobación. Quedando documentado el cambio en el acta correspondiente</w:t>
      </w:r>
      <w:r w:rsidRPr="007C36A1">
        <w:rPr>
          <w:rFonts w:ascii="Arial" w:hAnsi="Arial" w:cs="Arial"/>
          <w:sz w:val="24"/>
          <w:szCs w:val="24"/>
          <w:lang w:eastAsia="es-CO"/>
        </w:rPr>
        <w:t>.</w:t>
      </w:r>
      <w:r w:rsidR="004E29BD" w:rsidRPr="007C36A1">
        <w:rPr>
          <w:rFonts w:asciiTheme="minorHAnsi" w:hAnsi="Calibri" w:cstheme="minorBidi"/>
          <w:color w:val="7030A0"/>
          <w:kern w:val="24"/>
          <w:sz w:val="36"/>
          <w:szCs w:val="36"/>
        </w:rPr>
        <w:t xml:space="preserve"> </w:t>
      </w:r>
      <w:r w:rsidR="004E29BD" w:rsidRPr="007C36A1">
        <w:rPr>
          <w:rFonts w:ascii="Arial" w:hAnsi="Arial" w:cs="Arial"/>
        </w:rPr>
        <w:t>Si estos cambios  afectan la Matriz de caracterización deberá ajustarse así como c</w:t>
      </w:r>
      <w:proofErr w:type="spellStart"/>
      <w:r w:rsidR="004E29BD" w:rsidRPr="007C36A1">
        <w:rPr>
          <w:rFonts w:ascii="Arial" w:hAnsi="Arial" w:cs="Arial"/>
          <w:lang w:val="es-ES"/>
        </w:rPr>
        <w:t>uando</w:t>
      </w:r>
      <w:proofErr w:type="spellEnd"/>
      <w:r w:rsidR="004E29BD" w:rsidRPr="007C36A1">
        <w:rPr>
          <w:rFonts w:ascii="Arial" w:hAnsi="Arial" w:cs="Arial"/>
          <w:lang w:val="es-ES"/>
        </w:rPr>
        <w:t xml:space="preserve"> haya cambio de gobierno que implique el cambio de actividades, de responsables,  de servicios o productos de un proceso.</w:t>
      </w:r>
      <w:r w:rsidR="004E29BD" w:rsidRPr="004E29BD">
        <w:rPr>
          <w:rFonts w:ascii="Arial" w:hAnsi="Arial" w:cs="Arial"/>
          <w:lang w:val="es-ES"/>
        </w:rPr>
        <w:t xml:space="preserve">  </w:t>
      </w:r>
    </w:p>
    <w:p w14:paraId="1F0DAC13" w14:textId="77777777" w:rsidR="007804AB" w:rsidRDefault="007804AB">
      <w:pPr>
        <w:spacing w:after="0" w:line="240" w:lineRule="auto"/>
        <w:jc w:val="both"/>
        <w:rPr>
          <w:rFonts w:ascii="Arial" w:hAnsi="Arial" w:cs="Arial"/>
          <w:sz w:val="24"/>
          <w:szCs w:val="24"/>
          <w:lang w:eastAsia="es-CO"/>
        </w:rPr>
      </w:pPr>
    </w:p>
    <w:p w14:paraId="393B6520" w14:textId="77777777" w:rsidR="00464A1B" w:rsidRDefault="007804AB" w:rsidP="00464A1B">
      <w:pPr>
        <w:spacing w:after="0"/>
        <w:jc w:val="both"/>
        <w:rPr>
          <w:rFonts w:ascii="Arial" w:hAnsi="Arial" w:cs="Arial"/>
          <w:sz w:val="24"/>
          <w:szCs w:val="24"/>
          <w:lang w:eastAsia="es-CO"/>
        </w:rPr>
      </w:pPr>
      <w:r>
        <w:rPr>
          <w:rFonts w:ascii="Arial" w:hAnsi="Arial" w:cs="Arial"/>
          <w:sz w:val="24"/>
          <w:szCs w:val="24"/>
          <w:lang w:eastAsia="es-CO"/>
        </w:rPr>
        <w:t>Igualmente planificar la disponibilidad de los recursos con los que debe contar antes de realizar algún cambio, así mismo la asignación o reasignación de responsabilidades y autoridades para garantizar la integridad de los procesos.</w:t>
      </w:r>
    </w:p>
    <w:p w14:paraId="3E14432F" w14:textId="32A86444" w:rsidR="00464A1B" w:rsidRPr="00A84080" w:rsidRDefault="004003F3" w:rsidP="00464A1B">
      <w:pPr>
        <w:spacing w:after="0"/>
        <w:jc w:val="both"/>
        <w:rPr>
          <w:rFonts w:ascii="Arial" w:hAnsi="Arial" w:cs="Arial"/>
          <w:sz w:val="24"/>
          <w:szCs w:val="24"/>
          <w:highlight w:val="green"/>
          <w:lang w:val="es-ES"/>
        </w:rPr>
      </w:pPr>
      <w:r>
        <w:rPr>
          <w:rFonts w:ascii="Arial" w:hAnsi="Arial" w:cs="Arial"/>
          <w:sz w:val="24"/>
          <w:szCs w:val="24"/>
          <w:lang w:eastAsia="es-CO"/>
        </w:rPr>
        <w:t xml:space="preserve"> </w:t>
      </w:r>
    </w:p>
    <w:p w14:paraId="6A8F17BC" w14:textId="7F82A5E6" w:rsidR="007804AB" w:rsidRPr="005D05B5" w:rsidRDefault="008E5F32">
      <w:pPr>
        <w:spacing w:after="0"/>
        <w:jc w:val="both"/>
        <w:rPr>
          <w:rFonts w:ascii="Arial" w:hAnsi="Arial" w:cs="Arial"/>
          <w:b/>
          <w:bCs/>
          <w:i/>
          <w:iCs/>
          <w:sz w:val="24"/>
          <w:szCs w:val="24"/>
          <w:lang w:eastAsia="es-CO"/>
        </w:rPr>
      </w:pPr>
      <w:r w:rsidRPr="005D05B5">
        <w:rPr>
          <w:rFonts w:ascii="Arial" w:hAnsi="Arial" w:cs="Arial"/>
          <w:b/>
          <w:bCs/>
          <w:i/>
          <w:iCs/>
          <w:sz w:val="24"/>
          <w:szCs w:val="24"/>
          <w:lang w:eastAsia="es-CO"/>
        </w:rPr>
        <w:t xml:space="preserve">Si </w:t>
      </w:r>
      <w:r w:rsidR="00A8341A" w:rsidRPr="005D05B5">
        <w:rPr>
          <w:rFonts w:ascii="Arial" w:hAnsi="Arial" w:cs="Arial"/>
          <w:b/>
          <w:bCs/>
          <w:i/>
          <w:iCs/>
          <w:sz w:val="24"/>
          <w:szCs w:val="24"/>
          <w:lang w:eastAsia="es-CO"/>
        </w:rPr>
        <w:t xml:space="preserve">al identificarse riesgos y oportunidades </w:t>
      </w:r>
      <w:r w:rsidR="004A5557" w:rsidRPr="005D05B5">
        <w:rPr>
          <w:rFonts w:ascii="Arial" w:hAnsi="Arial" w:cs="Arial"/>
          <w:b/>
          <w:bCs/>
          <w:i/>
          <w:iCs/>
          <w:sz w:val="24"/>
          <w:szCs w:val="24"/>
          <w:lang w:eastAsia="es-CO"/>
        </w:rPr>
        <w:t xml:space="preserve">potenciales </w:t>
      </w:r>
      <w:r w:rsidR="00A8341A" w:rsidRPr="005D05B5">
        <w:rPr>
          <w:rFonts w:ascii="Arial" w:hAnsi="Arial" w:cs="Arial"/>
          <w:b/>
          <w:bCs/>
          <w:i/>
          <w:iCs/>
          <w:sz w:val="24"/>
          <w:szCs w:val="24"/>
          <w:lang w:eastAsia="es-CO"/>
        </w:rPr>
        <w:t xml:space="preserve">derivados </w:t>
      </w:r>
      <w:r w:rsidR="00946670" w:rsidRPr="005D05B5">
        <w:rPr>
          <w:rFonts w:ascii="Arial" w:hAnsi="Arial" w:cs="Arial"/>
          <w:b/>
          <w:bCs/>
          <w:i/>
          <w:iCs/>
          <w:sz w:val="24"/>
          <w:szCs w:val="24"/>
          <w:lang w:eastAsia="es-CO"/>
        </w:rPr>
        <w:t xml:space="preserve">de la revisión del contexto </w:t>
      </w:r>
      <w:r w:rsidR="00B47B3D" w:rsidRPr="005D05B5">
        <w:rPr>
          <w:rFonts w:ascii="Arial" w:hAnsi="Arial" w:cs="Arial"/>
          <w:b/>
          <w:bCs/>
          <w:i/>
          <w:iCs/>
          <w:sz w:val="24"/>
          <w:szCs w:val="24"/>
          <w:lang w:eastAsia="es-CO"/>
        </w:rPr>
        <w:t>generados por las acciones del cambio climático en los productos y servicios entregados por los procesos del sistema de gestión</w:t>
      </w:r>
      <w:r w:rsidR="00420488" w:rsidRPr="005D05B5">
        <w:rPr>
          <w:rFonts w:ascii="Arial" w:hAnsi="Arial" w:cs="Arial"/>
          <w:b/>
          <w:bCs/>
          <w:i/>
          <w:iCs/>
          <w:sz w:val="24"/>
          <w:szCs w:val="24"/>
          <w:lang w:eastAsia="es-CO"/>
        </w:rPr>
        <w:t xml:space="preserve"> </w:t>
      </w:r>
      <w:r w:rsidR="006D2B89" w:rsidRPr="005D05B5">
        <w:rPr>
          <w:rFonts w:ascii="Arial" w:hAnsi="Arial" w:cs="Arial"/>
          <w:b/>
          <w:bCs/>
          <w:i/>
          <w:iCs/>
          <w:sz w:val="24"/>
          <w:szCs w:val="24"/>
          <w:lang w:eastAsia="es-CO"/>
        </w:rPr>
        <w:t>y/</w:t>
      </w:r>
      <w:r w:rsidR="00420488" w:rsidRPr="005D05B5">
        <w:rPr>
          <w:rFonts w:ascii="Arial" w:hAnsi="Arial" w:cs="Arial"/>
          <w:b/>
          <w:bCs/>
          <w:i/>
          <w:iCs/>
          <w:sz w:val="24"/>
          <w:szCs w:val="24"/>
          <w:lang w:eastAsia="es-CO"/>
        </w:rPr>
        <w:t>o</w:t>
      </w:r>
      <w:r w:rsidR="00C64F54" w:rsidRPr="005D05B5">
        <w:rPr>
          <w:rFonts w:ascii="Arial" w:hAnsi="Arial" w:cs="Arial"/>
          <w:b/>
          <w:bCs/>
          <w:i/>
          <w:iCs/>
          <w:sz w:val="24"/>
          <w:szCs w:val="24"/>
          <w:lang w:eastAsia="es-CO"/>
        </w:rPr>
        <w:t xml:space="preserve"> cambios</w:t>
      </w:r>
      <w:r w:rsidR="006D2B89" w:rsidRPr="005D05B5">
        <w:rPr>
          <w:rFonts w:ascii="Arial" w:hAnsi="Arial" w:cs="Arial"/>
          <w:b/>
          <w:bCs/>
          <w:i/>
          <w:iCs/>
          <w:sz w:val="24"/>
          <w:szCs w:val="24"/>
          <w:lang w:eastAsia="es-CO"/>
        </w:rPr>
        <w:t xml:space="preserve"> en el alcance</w:t>
      </w:r>
      <w:r w:rsidR="005C3319" w:rsidRPr="005D05B5">
        <w:rPr>
          <w:rFonts w:ascii="Arial" w:hAnsi="Arial" w:cs="Arial"/>
          <w:b/>
          <w:bCs/>
          <w:i/>
          <w:iCs/>
          <w:sz w:val="24"/>
          <w:szCs w:val="24"/>
          <w:lang w:eastAsia="es-CO"/>
        </w:rPr>
        <w:t xml:space="preserve"> de este, </w:t>
      </w:r>
      <w:r w:rsidR="00C64F54" w:rsidRPr="005D05B5">
        <w:rPr>
          <w:rFonts w:ascii="Arial" w:hAnsi="Arial" w:cs="Arial"/>
          <w:b/>
          <w:bCs/>
          <w:i/>
          <w:iCs/>
          <w:sz w:val="24"/>
          <w:szCs w:val="24"/>
          <w:lang w:eastAsia="es-CO"/>
        </w:rPr>
        <w:t xml:space="preserve">deben ser tenidos en cuenta </w:t>
      </w:r>
      <w:r w:rsidR="006366C9" w:rsidRPr="005D05B5">
        <w:rPr>
          <w:rFonts w:ascii="Arial" w:hAnsi="Arial" w:cs="Arial"/>
          <w:b/>
          <w:bCs/>
          <w:i/>
          <w:iCs/>
          <w:sz w:val="24"/>
          <w:szCs w:val="24"/>
          <w:lang w:eastAsia="es-CO"/>
        </w:rPr>
        <w:t xml:space="preserve">en las actas de comité operativo con el fin de su </w:t>
      </w:r>
      <w:r w:rsidR="005C3319" w:rsidRPr="005D05B5">
        <w:rPr>
          <w:rFonts w:ascii="Arial" w:hAnsi="Arial" w:cs="Arial"/>
          <w:b/>
          <w:bCs/>
          <w:i/>
          <w:iCs/>
          <w:sz w:val="24"/>
          <w:szCs w:val="24"/>
          <w:lang w:eastAsia="es-CO"/>
        </w:rPr>
        <w:t>planificación</w:t>
      </w:r>
      <w:r w:rsidR="001064FB" w:rsidRPr="005D05B5">
        <w:rPr>
          <w:rFonts w:ascii="Arial" w:hAnsi="Arial" w:cs="Arial"/>
          <w:b/>
          <w:bCs/>
          <w:i/>
          <w:iCs/>
          <w:sz w:val="24"/>
          <w:szCs w:val="24"/>
          <w:lang w:eastAsia="es-CO"/>
        </w:rPr>
        <w:t xml:space="preserve"> (pro</w:t>
      </w:r>
      <w:r w:rsidR="00655FF4" w:rsidRPr="005D05B5">
        <w:rPr>
          <w:rFonts w:ascii="Arial" w:hAnsi="Arial" w:cs="Arial"/>
          <w:b/>
          <w:bCs/>
          <w:i/>
          <w:iCs/>
          <w:sz w:val="24"/>
          <w:szCs w:val="24"/>
          <w:lang w:eastAsia="es-CO"/>
        </w:rPr>
        <w:t xml:space="preserve">pósito y consecuencias; integridad del sistema de gestión, </w:t>
      </w:r>
      <w:r w:rsidR="005C6C90" w:rsidRPr="005D05B5">
        <w:rPr>
          <w:rFonts w:ascii="Arial" w:hAnsi="Arial" w:cs="Arial"/>
          <w:b/>
          <w:bCs/>
          <w:i/>
          <w:iCs/>
          <w:sz w:val="24"/>
          <w:szCs w:val="24"/>
          <w:lang w:eastAsia="es-CO"/>
        </w:rPr>
        <w:t>disponibilidad de recursos; asignación o reasignación de responsabilidades)</w:t>
      </w:r>
      <w:r w:rsidR="005C3319" w:rsidRPr="005D05B5">
        <w:rPr>
          <w:rFonts w:ascii="Arial" w:hAnsi="Arial" w:cs="Arial"/>
          <w:b/>
          <w:bCs/>
          <w:i/>
          <w:iCs/>
          <w:sz w:val="24"/>
          <w:szCs w:val="24"/>
          <w:lang w:eastAsia="es-CO"/>
        </w:rPr>
        <w:t xml:space="preserve">, </w:t>
      </w:r>
      <w:r w:rsidR="006366C9" w:rsidRPr="005D05B5">
        <w:rPr>
          <w:rFonts w:ascii="Arial" w:hAnsi="Arial" w:cs="Arial"/>
          <w:b/>
          <w:bCs/>
          <w:i/>
          <w:iCs/>
          <w:sz w:val="24"/>
          <w:szCs w:val="24"/>
          <w:lang w:eastAsia="es-CO"/>
        </w:rPr>
        <w:t>implementación</w:t>
      </w:r>
      <w:r w:rsidR="005C3319" w:rsidRPr="005D05B5">
        <w:rPr>
          <w:rFonts w:ascii="Arial" w:hAnsi="Arial" w:cs="Arial"/>
          <w:b/>
          <w:bCs/>
          <w:i/>
          <w:iCs/>
          <w:sz w:val="24"/>
          <w:szCs w:val="24"/>
          <w:lang w:eastAsia="es-CO"/>
        </w:rPr>
        <w:t xml:space="preserve"> y </w:t>
      </w:r>
      <w:r w:rsidR="000F6C66" w:rsidRPr="005D05B5">
        <w:rPr>
          <w:rFonts w:ascii="Arial" w:hAnsi="Arial" w:cs="Arial"/>
          <w:b/>
          <w:bCs/>
          <w:i/>
          <w:iCs/>
          <w:sz w:val="24"/>
          <w:szCs w:val="24"/>
          <w:lang w:eastAsia="es-CO"/>
        </w:rPr>
        <w:t>control de los cambios</w:t>
      </w:r>
      <w:r w:rsidR="0019261E" w:rsidRPr="005D05B5">
        <w:rPr>
          <w:rFonts w:ascii="Arial" w:hAnsi="Arial" w:cs="Arial"/>
          <w:b/>
          <w:bCs/>
          <w:i/>
          <w:iCs/>
          <w:sz w:val="24"/>
          <w:szCs w:val="24"/>
          <w:lang w:eastAsia="es-CO"/>
        </w:rPr>
        <w:t xml:space="preserve">, además de la </w:t>
      </w:r>
      <w:r w:rsidR="005C3319" w:rsidRPr="005D05B5">
        <w:rPr>
          <w:rFonts w:ascii="Arial" w:hAnsi="Arial" w:cs="Arial"/>
          <w:b/>
          <w:bCs/>
          <w:i/>
          <w:iCs/>
          <w:sz w:val="24"/>
          <w:szCs w:val="24"/>
          <w:lang w:eastAsia="es-CO"/>
        </w:rPr>
        <w:t>verificación de la eficacia</w:t>
      </w:r>
      <w:r w:rsidR="00524731" w:rsidRPr="005D05B5">
        <w:rPr>
          <w:rFonts w:ascii="Arial" w:hAnsi="Arial" w:cs="Arial"/>
          <w:b/>
          <w:bCs/>
          <w:i/>
          <w:iCs/>
          <w:sz w:val="24"/>
          <w:szCs w:val="24"/>
          <w:lang w:eastAsia="es-CO"/>
        </w:rPr>
        <w:t xml:space="preserve"> de los cambios.</w:t>
      </w:r>
      <w:r w:rsidR="006366C9" w:rsidRPr="005D05B5">
        <w:rPr>
          <w:rFonts w:ascii="Arial" w:hAnsi="Arial" w:cs="Arial"/>
          <w:b/>
          <w:bCs/>
          <w:i/>
          <w:iCs/>
          <w:sz w:val="24"/>
          <w:szCs w:val="24"/>
          <w:lang w:eastAsia="es-CO"/>
        </w:rPr>
        <w:t xml:space="preserve"> </w:t>
      </w:r>
      <w:r w:rsidRPr="005D05B5">
        <w:rPr>
          <w:rFonts w:ascii="Arial" w:hAnsi="Arial" w:cs="Arial"/>
          <w:b/>
          <w:bCs/>
          <w:i/>
          <w:iCs/>
          <w:sz w:val="24"/>
          <w:szCs w:val="24"/>
          <w:lang w:eastAsia="es-CO"/>
        </w:rPr>
        <w:t xml:space="preserve"> </w:t>
      </w:r>
      <w:r w:rsidR="007804AB" w:rsidRPr="005D05B5">
        <w:rPr>
          <w:rFonts w:ascii="Arial" w:hAnsi="Arial" w:cs="Arial"/>
          <w:b/>
          <w:bCs/>
          <w:i/>
          <w:iCs/>
          <w:sz w:val="24"/>
          <w:szCs w:val="24"/>
          <w:lang w:eastAsia="es-CO"/>
        </w:rPr>
        <w:t xml:space="preserve">   </w:t>
      </w:r>
    </w:p>
    <w:p w14:paraId="0E8E8867" w14:textId="77777777" w:rsidR="007804AB" w:rsidRPr="005D05B5" w:rsidRDefault="007804AB">
      <w:pPr>
        <w:spacing w:after="0"/>
        <w:jc w:val="both"/>
        <w:rPr>
          <w:rFonts w:ascii="Arial" w:hAnsi="Arial" w:cs="Arial"/>
          <w:b/>
          <w:bCs/>
          <w:sz w:val="24"/>
          <w:szCs w:val="24"/>
          <w:lang w:eastAsia="es-CO"/>
        </w:rPr>
      </w:pPr>
    </w:p>
    <w:p w14:paraId="0D1389A0" w14:textId="77777777" w:rsidR="007804AB" w:rsidRDefault="007804AB" w:rsidP="00104C49">
      <w:pPr>
        <w:pStyle w:val="Ttulo1"/>
        <w:numPr>
          <w:ilvl w:val="0"/>
          <w:numId w:val="13"/>
        </w:numPr>
        <w:ind w:left="426"/>
      </w:pPr>
      <w:bookmarkStart w:id="91" w:name="_Toc118457944"/>
      <w:r>
        <w:lastRenderedPageBreak/>
        <w:t xml:space="preserve"> </w:t>
      </w:r>
      <w:bookmarkStart w:id="92" w:name="_Toc134591726"/>
      <w:bookmarkStart w:id="93" w:name="_Toc206148322"/>
      <w:r>
        <w:t xml:space="preserve">APOYO. </w:t>
      </w:r>
      <w:r>
        <w:rPr>
          <w:b w:val="0"/>
          <w:bCs w:val="0"/>
          <w:sz w:val="20"/>
          <w:szCs w:val="20"/>
        </w:rPr>
        <w:t>Requisito. 7</w:t>
      </w:r>
      <w:bookmarkEnd w:id="92"/>
      <w:bookmarkEnd w:id="93"/>
    </w:p>
    <w:p w14:paraId="41936710" w14:textId="77777777" w:rsidR="007804AB" w:rsidRDefault="007804AB">
      <w:pPr>
        <w:pStyle w:val="Ttulo1"/>
        <w:ind w:left="220"/>
      </w:pPr>
    </w:p>
    <w:p w14:paraId="4EE5A388" w14:textId="77777777" w:rsidR="007804AB" w:rsidRDefault="007804AB" w:rsidP="00104C49">
      <w:pPr>
        <w:pStyle w:val="Ttulo1"/>
        <w:rPr>
          <w:b w:val="0"/>
          <w:bCs w:val="0"/>
          <w:sz w:val="20"/>
          <w:szCs w:val="20"/>
        </w:rPr>
      </w:pPr>
      <w:bookmarkStart w:id="94" w:name="_Toc134591727"/>
      <w:bookmarkStart w:id="95" w:name="_Toc206148323"/>
      <w:r>
        <w:t>1</w:t>
      </w:r>
      <w:r w:rsidR="00133C90">
        <w:t>3</w:t>
      </w:r>
      <w:r w:rsidR="00104C49">
        <w:t>.1</w:t>
      </w:r>
      <w:r w:rsidR="00104C49">
        <w:tab/>
        <w:t>Recursos</w:t>
      </w:r>
      <w:bookmarkEnd w:id="91"/>
      <w:r w:rsidR="00104C49">
        <w:t>.</w:t>
      </w:r>
      <w:r>
        <w:rPr>
          <w:b w:val="0"/>
          <w:bCs w:val="0"/>
          <w:sz w:val="20"/>
          <w:szCs w:val="20"/>
        </w:rPr>
        <w:t xml:space="preserve"> Requisito 7.1.</w:t>
      </w:r>
      <w:bookmarkEnd w:id="94"/>
      <w:bookmarkEnd w:id="95"/>
    </w:p>
    <w:p w14:paraId="5ABF86A0" w14:textId="77777777" w:rsidR="007804AB" w:rsidRDefault="007804AB">
      <w:pPr>
        <w:spacing w:after="0"/>
        <w:ind w:left="1080"/>
        <w:jc w:val="both"/>
        <w:rPr>
          <w:rFonts w:ascii="Arial" w:hAnsi="Arial" w:cs="Arial"/>
          <w:b/>
          <w:bCs/>
          <w:sz w:val="24"/>
          <w:szCs w:val="24"/>
          <w:lang w:val="en-US" w:eastAsia="es-CO"/>
        </w:rPr>
      </w:pPr>
    </w:p>
    <w:p w14:paraId="2422936B" w14:textId="77777777" w:rsidR="00B70028"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La Alcaldía de Armenia </w:t>
      </w:r>
      <w:r w:rsidR="005E444E">
        <w:rPr>
          <w:rFonts w:ascii="Arial" w:hAnsi="Arial" w:cs="Arial"/>
          <w:sz w:val="24"/>
          <w:szCs w:val="24"/>
          <w:lang w:eastAsia="zh-CN" w:bidi="ar"/>
        </w:rPr>
        <w:t>mediante el</w:t>
      </w:r>
      <w:r>
        <w:rPr>
          <w:rFonts w:ascii="Arial" w:hAnsi="Arial" w:cs="Arial"/>
          <w:sz w:val="24"/>
          <w:szCs w:val="24"/>
          <w:lang w:eastAsia="zh-CN" w:bidi="ar"/>
        </w:rPr>
        <w:t xml:space="preserve"> análisis de las capacidades y limitaciones internas de la entidad, provee los recursos suficientes con el fin de establecer, implementar, mantener y mejorar continuamente el Sistema de Gestión</w:t>
      </w:r>
      <w:r w:rsidR="005E444E">
        <w:rPr>
          <w:rFonts w:ascii="Arial" w:hAnsi="Arial" w:cs="Arial"/>
          <w:sz w:val="24"/>
          <w:szCs w:val="24"/>
          <w:lang w:eastAsia="zh-CN" w:bidi="ar"/>
        </w:rPr>
        <w:t xml:space="preserve"> de Calidad</w:t>
      </w:r>
      <w:r>
        <w:rPr>
          <w:rFonts w:ascii="Arial" w:hAnsi="Arial" w:cs="Arial"/>
          <w:sz w:val="24"/>
          <w:szCs w:val="24"/>
          <w:lang w:eastAsia="zh-CN" w:bidi="ar"/>
        </w:rPr>
        <w:t xml:space="preserve">. </w:t>
      </w:r>
    </w:p>
    <w:p w14:paraId="4CC28C1F" w14:textId="77777777" w:rsidR="00B70028" w:rsidRDefault="00B70028">
      <w:pPr>
        <w:spacing w:after="0" w:line="240" w:lineRule="auto"/>
        <w:jc w:val="both"/>
        <w:rPr>
          <w:rFonts w:ascii="Arial" w:hAnsi="Arial" w:cs="Arial"/>
          <w:sz w:val="24"/>
          <w:szCs w:val="24"/>
          <w:lang w:eastAsia="zh-CN" w:bidi="ar"/>
        </w:rPr>
      </w:pPr>
    </w:p>
    <w:p w14:paraId="2EA2298E" w14:textId="4FD50282" w:rsidR="00B70028" w:rsidRPr="009F40C3" w:rsidRDefault="00B70028">
      <w:pPr>
        <w:spacing w:after="0" w:line="240" w:lineRule="auto"/>
        <w:jc w:val="both"/>
        <w:rPr>
          <w:rFonts w:ascii="Arial" w:hAnsi="Arial" w:cs="Arial"/>
          <w:b/>
          <w:bCs/>
          <w:i/>
          <w:iCs/>
          <w:sz w:val="24"/>
          <w:szCs w:val="24"/>
        </w:rPr>
      </w:pPr>
      <w:bookmarkStart w:id="96" w:name="_Hlk204595681"/>
      <w:r w:rsidRPr="009F40C3">
        <w:rPr>
          <w:rFonts w:ascii="Arial" w:hAnsi="Arial" w:cs="Arial"/>
          <w:b/>
          <w:bCs/>
          <w:i/>
          <w:iCs/>
          <w:sz w:val="24"/>
          <w:szCs w:val="24"/>
        </w:rPr>
        <w:t>La Administración Municipal determina que, las cuestiones del cambio climático son pertinentes</w:t>
      </w:r>
      <w:r w:rsidR="00254B2F" w:rsidRPr="009F40C3">
        <w:rPr>
          <w:rFonts w:ascii="Arial" w:hAnsi="Arial" w:cs="Arial"/>
          <w:b/>
          <w:bCs/>
          <w:i/>
          <w:iCs/>
          <w:sz w:val="24"/>
          <w:szCs w:val="24"/>
        </w:rPr>
        <w:t xml:space="preserve"> </w:t>
      </w:r>
      <w:r w:rsidRPr="009F40C3">
        <w:rPr>
          <w:rFonts w:ascii="Arial" w:hAnsi="Arial" w:cs="Arial"/>
          <w:b/>
          <w:bCs/>
          <w:i/>
          <w:iCs/>
          <w:sz w:val="24"/>
          <w:szCs w:val="24"/>
        </w:rPr>
        <w:t>en la revisión periódica de su contexto, estas deben considerarse en el momento de cómo los recursos para el sistema de gestión podrían afectar o verse afectados</w:t>
      </w:r>
      <w:r w:rsidR="00254B2F" w:rsidRPr="009F40C3">
        <w:rPr>
          <w:rFonts w:ascii="Arial" w:hAnsi="Arial" w:cs="Arial"/>
          <w:b/>
          <w:bCs/>
          <w:i/>
          <w:iCs/>
          <w:sz w:val="24"/>
          <w:szCs w:val="24"/>
        </w:rPr>
        <w:t xml:space="preserve"> en</w:t>
      </w:r>
      <w:r w:rsidRPr="009F40C3">
        <w:rPr>
          <w:rFonts w:ascii="Arial" w:hAnsi="Arial" w:cs="Arial"/>
          <w:b/>
          <w:bCs/>
          <w:i/>
          <w:iCs/>
          <w:sz w:val="24"/>
          <w:szCs w:val="24"/>
        </w:rPr>
        <w:t xml:space="preserve"> la conformidad de sus productos y servicios. </w:t>
      </w:r>
    </w:p>
    <w:bookmarkEnd w:id="96"/>
    <w:p w14:paraId="01F44C76" w14:textId="77777777" w:rsidR="003A0DF2" w:rsidRDefault="003A0DF2">
      <w:pPr>
        <w:spacing w:after="0" w:line="240" w:lineRule="auto"/>
        <w:jc w:val="both"/>
        <w:rPr>
          <w:rFonts w:ascii="Arial" w:hAnsi="Arial" w:cs="Arial"/>
          <w:sz w:val="24"/>
          <w:szCs w:val="24"/>
          <w:lang w:eastAsia="zh-CN" w:bidi="ar"/>
        </w:rPr>
      </w:pPr>
    </w:p>
    <w:p w14:paraId="009C8963" w14:textId="0E1B6DC9" w:rsidR="007804AB" w:rsidRPr="00E10014"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Los recursos necesarios para el buen funcionamiento de la entidad </w:t>
      </w:r>
      <w:r w:rsidR="003A0DF2" w:rsidRPr="00E10014">
        <w:rPr>
          <w:rFonts w:ascii="Arial" w:hAnsi="Arial" w:cs="Arial"/>
          <w:bCs/>
          <w:sz w:val="24"/>
          <w:szCs w:val="24"/>
          <w:lang w:eastAsia="zh-CN" w:bidi="ar"/>
        </w:rPr>
        <w:t>serían</w:t>
      </w:r>
      <w:r w:rsidRPr="00E10014">
        <w:rPr>
          <w:rFonts w:ascii="Arial" w:hAnsi="Arial" w:cs="Arial"/>
          <w:sz w:val="24"/>
          <w:szCs w:val="24"/>
          <w:lang w:eastAsia="zh-CN" w:bidi="ar"/>
        </w:rPr>
        <w:t>:</w:t>
      </w:r>
    </w:p>
    <w:p w14:paraId="104F459A" w14:textId="77777777" w:rsidR="007804AB" w:rsidRPr="00E10014" w:rsidRDefault="007804AB">
      <w:pPr>
        <w:spacing w:after="0" w:line="240" w:lineRule="auto"/>
        <w:jc w:val="both"/>
        <w:rPr>
          <w:rFonts w:ascii="Arial" w:hAnsi="Arial" w:cs="Arial"/>
          <w:sz w:val="24"/>
          <w:szCs w:val="24"/>
          <w:lang w:eastAsia="zh-CN" w:bidi="ar"/>
        </w:rPr>
      </w:pPr>
    </w:p>
    <w:p w14:paraId="4C2DE5FC" w14:textId="77777777" w:rsidR="007804AB" w:rsidRDefault="007804AB" w:rsidP="00104C49">
      <w:pPr>
        <w:pStyle w:val="Ttulo1"/>
        <w:rPr>
          <w:b w:val="0"/>
          <w:bCs w:val="0"/>
          <w:sz w:val="20"/>
          <w:szCs w:val="20"/>
        </w:rPr>
      </w:pPr>
      <w:bookmarkStart w:id="97" w:name="_Hlk134589759"/>
      <w:bookmarkStart w:id="98" w:name="_Toc134591728"/>
      <w:bookmarkStart w:id="99" w:name="_Toc206148324"/>
      <w:r>
        <w:rPr>
          <w:rFonts w:cs="Arial"/>
          <w:szCs w:val="24"/>
          <w:lang w:eastAsia="zh-CN" w:bidi="ar"/>
        </w:rPr>
        <w:t>1</w:t>
      </w:r>
      <w:r w:rsidR="00133C90">
        <w:rPr>
          <w:rFonts w:cs="Arial"/>
          <w:szCs w:val="24"/>
          <w:lang w:eastAsia="zh-CN" w:bidi="ar"/>
        </w:rPr>
        <w:t>3</w:t>
      </w:r>
      <w:r>
        <w:rPr>
          <w:rFonts w:cs="Arial"/>
          <w:szCs w:val="24"/>
          <w:lang w:eastAsia="zh-CN" w:bidi="ar"/>
        </w:rPr>
        <w:t xml:space="preserve">.1.2. Personas </w:t>
      </w:r>
      <w:bookmarkEnd w:id="97"/>
      <w:r>
        <w:rPr>
          <w:b w:val="0"/>
          <w:bCs w:val="0"/>
          <w:sz w:val="20"/>
          <w:szCs w:val="20"/>
        </w:rPr>
        <w:t>Requisito 7.1.2.</w:t>
      </w:r>
      <w:bookmarkEnd w:id="98"/>
      <w:bookmarkEnd w:id="99"/>
    </w:p>
    <w:p w14:paraId="17DCCD01" w14:textId="77777777" w:rsidR="007804AB" w:rsidRDefault="007804AB">
      <w:pPr>
        <w:spacing w:after="0" w:line="240" w:lineRule="auto"/>
        <w:jc w:val="both"/>
        <w:rPr>
          <w:rFonts w:ascii="Arial" w:hAnsi="Arial" w:cs="Arial"/>
          <w:b/>
          <w:bCs/>
          <w:sz w:val="24"/>
          <w:szCs w:val="24"/>
          <w:lang w:eastAsia="zh-CN" w:bidi="ar"/>
        </w:rPr>
      </w:pPr>
    </w:p>
    <w:p w14:paraId="0CB15012" w14:textId="77777777" w:rsidR="00A64774" w:rsidRDefault="007804AB" w:rsidP="00104C49">
      <w:pPr>
        <w:spacing w:after="0" w:line="240" w:lineRule="auto"/>
        <w:jc w:val="both"/>
        <w:rPr>
          <w:rFonts w:ascii="Arial" w:hAnsi="Arial" w:cs="Arial"/>
          <w:sz w:val="24"/>
          <w:szCs w:val="24"/>
          <w:lang w:eastAsia="zh-CN" w:bidi="ar"/>
        </w:rPr>
      </w:pPr>
      <w:r>
        <w:rPr>
          <w:rFonts w:ascii="Arial" w:hAnsi="Arial" w:cs="Arial"/>
          <w:sz w:val="24"/>
          <w:szCs w:val="24"/>
          <w:lang w:eastAsia="zh-CN" w:bidi="ar"/>
        </w:rPr>
        <w:t>Mediante el proceso de Talento Humano se determina y se proporciona el personal necesario y competente para la implementación del Sistema de Gestión Integrado</w:t>
      </w:r>
    </w:p>
    <w:p w14:paraId="5C3DDFB5" w14:textId="77777777" w:rsidR="000B3EED" w:rsidRDefault="000B3EED" w:rsidP="00A64774">
      <w:pPr>
        <w:pStyle w:val="Ttulo1"/>
        <w:rPr>
          <w:rFonts w:cs="Arial"/>
          <w:szCs w:val="24"/>
          <w:lang w:eastAsia="zh-CN" w:bidi="ar"/>
        </w:rPr>
      </w:pPr>
      <w:bookmarkStart w:id="100" w:name="_Toc134591729"/>
    </w:p>
    <w:p w14:paraId="09597891" w14:textId="61AD9BC6" w:rsidR="007804AB" w:rsidRPr="00A64774" w:rsidRDefault="00A64774" w:rsidP="00A64774">
      <w:pPr>
        <w:pStyle w:val="Ttulo1"/>
        <w:rPr>
          <w:rFonts w:cs="Arial"/>
          <w:szCs w:val="24"/>
          <w:lang w:eastAsia="zh-CN" w:bidi="ar"/>
        </w:rPr>
      </w:pPr>
      <w:bookmarkStart w:id="101" w:name="_Toc206148325"/>
      <w:r w:rsidRPr="00A64774">
        <w:rPr>
          <w:rFonts w:cs="Arial"/>
          <w:szCs w:val="24"/>
          <w:lang w:eastAsia="zh-CN" w:bidi="ar"/>
        </w:rPr>
        <w:t>13.1.3. Infraestructura</w:t>
      </w:r>
      <w:r w:rsidR="007804AB" w:rsidRPr="00A64774">
        <w:rPr>
          <w:rFonts w:cs="Arial"/>
          <w:szCs w:val="24"/>
          <w:lang w:eastAsia="zh-CN" w:bidi="ar"/>
        </w:rPr>
        <w:t xml:space="preserve"> </w:t>
      </w:r>
      <w:r w:rsidR="007804AB" w:rsidRPr="00A64774">
        <w:rPr>
          <w:rFonts w:cs="Arial"/>
          <w:b w:val="0"/>
          <w:bCs w:val="0"/>
          <w:sz w:val="20"/>
          <w:szCs w:val="20"/>
          <w:lang w:eastAsia="zh-CN" w:bidi="ar"/>
        </w:rPr>
        <w:t>Requisito. 7.1.3</w:t>
      </w:r>
      <w:bookmarkEnd w:id="100"/>
      <w:bookmarkEnd w:id="101"/>
    </w:p>
    <w:p w14:paraId="487304BA" w14:textId="77777777" w:rsidR="00104C49" w:rsidRDefault="00104C49" w:rsidP="00104C49">
      <w:pPr>
        <w:spacing w:after="0" w:line="240" w:lineRule="auto"/>
        <w:jc w:val="both"/>
        <w:rPr>
          <w:rFonts w:ascii="Arial" w:hAnsi="Arial" w:cs="Arial"/>
          <w:sz w:val="18"/>
          <w:szCs w:val="18"/>
          <w:lang w:eastAsia="zh-CN" w:bidi="ar"/>
        </w:rPr>
      </w:pPr>
    </w:p>
    <w:p w14:paraId="7F893A4B" w14:textId="77777777" w:rsidR="007804AB" w:rsidRDefault="007804AB" w:rsidP="00104C49">
      <w:pPr>
        <w:spacing w:after="0" w:line="240" w:lineRule="auto"/>
        <w:jc w:val="both"/>
        <w:rPr>
          <w:rFonts w:ascii="Arial" w:hAnsi="Arial" w:cs="Arial"/>
          <w:sz w:val="24"/>
          <w:szCs w:val="24"/>
        </w:rPr>
      </w:pPr>
      <w:r>
        <w:rPr>
          <w:rFonts w:ascii="Arial" w:hAnsi="Arial" w:cs="Arial"/>
          <w:sz w:val="24"/>
          <w:szCs w:val="24"/>
          <w:lang w:eastAsia="zh-CN" w:bidi="ar"/>
        </w:rPr>
        <w:t xml:space="preserve">La Dirección a través del proceso de Gestión Administrativa determina, proporciona y mantiene la infraestructura necesaria para asegurar la operación eficaz de la entidad, como edificios, espacios de trabajo, servicios públicos y redes. </w:t>
      </w:r>
    </w:p>
    <w:p w14:paraId="7B2A7D56" w14:textId="77777777" w:rsidR="000B3EED" w:rsidRDefault="007804AB" w:rsidP="00104C49">
      <w:pPr>
        <w:spacing w:after="0" w:line="240" w:lineRule="auto"/>
        <w:jc w:val="both"/>
        <w:rPr>
          <w:rFonts w:ascii="Arial" w:hAnsi="Arial" w:cs="Arial"/>
          <w:sz w:val="24"/>
          <w:szCs w:val="24"/>
        </w:rPr>
      </w:pPr>
      <w:r>
        <w:rPr>
          <w:rFonts w:ascii="Arial" w:hAnsi="Arial" w:cs="Arial"/>
          <w:sz w:val="24"/>
          <w:szCs w:val="24"/>
          <w:lang w:eastAsia="zh-CN" w:bidi="ar"/>
        </w:rPr>
        <w:t xml:space="preserve">Y desde la Secretaría TIC´S el mantenimiento y la actualización de </w:t>
      </w:r>
      <w:r>
        <w:rPr>
          <w:rFonts w:ascii="Arial" w:hAnsi="Arial" w:cs="Arial"/>
          <w:sz w:val="24"/>
          <w:szCs w:val="24"/>
        </w:rPr>
        <w:t>hardware, software y tecnologías de la información y la comunicación es administrada por la secretaria TIC.</w:t>
      </w:r>
    </w:p>
    <w:p w14:paraId="4E8E5092" w14:textId="25A662D6" w:rsidR="007804AB" w:rsidRDefault="007804AB" w:rsidP="00104C49">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 </w:t>
      </w:r>
    </w:p>
    <w:p w14:paraId="44B5DEA9" w14:textId="77777777" w:rsidR="00133C90" w:rsidRDefault="00133C90" w:rsidP="00A64774">
      <w:pPr>
        <w:pStyle w:val="Ttulo1"/>
        <w:rPr>
          <w:rFonts w:cs="Arial"/>
          <w:sz w:val="16"/>
          <w:szCs w:val="16"/>
          <w:lang w:eastAsia="zh-CN" w:bidi="ar"/>
        </w:rPr>
      </w:pPr>
      <w:bookmarkStart w:id="102" w:name="_Toc134591730"/>
      <w:bookmarkStart w:id="103" w:name="_Toc206148326"/>
      <w:r w:rsidRPr="00A64774">
        <w:rPr>
          <w:rFonts w:cs="Arial"/>
          <w:szCs w:val="24"/>
          <w:lang w:eastAsia="zh-CN" w:bidi="ar"/>
        </w:rPr>
        <w:t xml:space="preserve">13.1.4 Ambiente para la operación por procesos. </w:t>
      </w:r>
      <w:r w:rsidRPr="00A64774">
        <w:rPr>
          <w:rFonts w:cs="Arial"/>
          <w:b w:val="0"/>
          <w:bCs w:val="0"/>
          <w:sz w:val="20"/>
          <w:szCs w:val="20"/>
          <w:lang w:eastAsia="zh-CN" w:bidi="ar"/>
        </w:rPr>
        <w:t>Requisito 7.1.4</w:t>
      </w:r>
      <w:bookmarkEnd w:id="102"/>
      <w:bookmarkEnd w:id="103"/>
    </w:p>
    <w:p w14:paraId="102BC945" w14:textId="77777777" w:rsidR="00104C49" w:rsidRPr="00133C90" w:rsidRDefault="00104C49" w:rsidP="00104C49">
      <w:pPr>
        <w:spacing w:after="0" w:line="240" w:lineRule="auto"/>
        <w:jc w:val="both"/>
        <w:rPr>
          <w:rFonts w:ascii="Arial" w:hAnsi="Arial" w:cs="Arial"/>
          <w:sz w:val="16"/>
          <w:szCs w:val="16"/>
          <w:lang w:eastAsia="zh-CN" w:bidi="ar"/>
        </w:rPr>
      </w:pPr>
    </w:p>
    <w:p w14:paraId="7AD527AA" w14:textId="6F112B38" w:rsidR="007804AB" w:rsidRDefault="007804AB" w:rsidP="00104C49">
      <w:pPr>
        <w:spacing w:after="0" w:line="240" w:lineRule="auto"/>
        <w:jc w:val="both"/>
        <w:rPr>
          <w:rFonts w:ascii="Arial" w:hAnsi="Arial" w:cs="Arial"/>
          <w:sz w:val="24"/>
          <w:szCs w:val="24"/>
          <w:lang w:eastAsia="zh-CN" w:bidi="ar"/>
        </w:rPr>
      </w:pPr>
      <w:r>
        <w:rPr>
          <w:rFonts w:ascii="Arial" w:hAnsi="Arial" w:cs="Arial"/>
          <w:sz w:val="24"/>
          <w:szCs w:val="24"/>
          <w:lang w:eastAsia="zh-CN" w:bidi="ar"/>
        </w:rPr>
        <w:t>La entidad a través de</w:t>
      </w:r>
      <w:r w:rsidR="00DC3962">
        <w:rPr>
          <w:rFonts w:ascii="Arial" w:hAnsi="Arial" w:cs="Arial"/>
          <w:sz w:val="24"/>
          <w:szCs w:val="24"/>
          <w:lang w:eastAsia="zh-CN" w:bidi="ar"/>
        </w:rPr>
        <w:t xml:space="preserve"> </w:t>
      </w:r>
      <w:r>
        <w:rPr>
          <w:rFonts w:ascii="Arial" w:hAnsi="Arial" w:cs="Arial"/>
          <w:sz w:val="24"/>
          <w:szCs w:val="24"/>
          <w:lang w:eastAsia="zh-CN" w:bidi="ar"/>
        </w:rPr>
        <w:t>l</w:t>
      </w:r>
      <w:r w:rsidR="00DC3962">
        <w:rPr>
          <w:rFonts w:ascii="Arial" w:hAnsi="Arial" w:cs="Arial"/>
          <w:sz w:val="24"/>
          <w:szCs w:val="24"/>
          <w:lang w:eastAsia="zh-CN" w:bidi="ar"/>
        </w:rPr>
        <w:t>os</w:t>
      </w:r>
      <w:r>
        <w:rPr>
          <w:rFonts w:ascii="Arial" w:hAnsi="Arial" w:cs="Arial"/>
          <w:sz w:val="24"/>
          <w:szCs w:val="24"/>
          <w:lang w:eastAsia="zh-CN" w:bidi="ar"/>
        </w:rPr>
        <w:t xml:space="preserve"> proceso</w:t>
      </w:r>
      <w:r w:rsidR="00DC3962">
        <w:rPr>
          <w:rFonts w:ascii="Arial" w:hAnsi="Arial" w:cs="Arial"/>
          <w:sz w:val="24"/>
          <w:szCs w:val="24"/>
          <w:lang w:eastAsia="zh-CN" w:bidi="ar"/>
        </w:rPr>
        <w:t>s</w:t>
      </w:r>
      <w:r w:rsidR="006F3AB0">
        <w:rPr>
          <w:rFonts w:ascii="Arial" w:hAnsi="Arial" w:cs="Arial"/>
          <w:sz w:val="24"/>
          <w:szCs w:val="24"/>
          <w:lang w:eastAsia="zh-CN" w:bidi="ar"/>
        </w:rPr>
        <w:t xml:space="preserve"> </w:t>
      </w:r>
      <w:r w:rsidR="005D2101">
        <w:rPr>
          <w:rFonts w:ascii="Arial" w:hAnsi="Arial" w:cs="Arial"/>
          <w:sz w:val="24"/>
          <w:szCs w:val="24"/>
          <w:lang w:eastAsia="zh-CN" w:bidi="ar"/>
        </w:rPr>
        <w:t xml:space="preserve">de </w:t>
      </w:r>
      <w:r w:rsidR="005D2101" w:rsidRPr="00DC3962">
        <w:rPr>
          <w:rFonts w:ascii="Arial" w:hAnsi="Arial" w:cs="Arial"/>
          <w:sz w:val="24"/>
          <w:szCs w:val="24"/>
          <w:lang w:eastAsia="zh-CN" w:bidi="ar"/>
        </w:rPr>
        <w:t>Talento Humano</w:t>
      </w:r>
      <w:r w:rsidR="00DC3962">
        <w:rPr>
          <w:rFonts w:ascii="Arial" w:hAnsi="Arial" w:cs="Arial"/>
          <w:sz w:val="24"/>
          <w:szCs w:val="24"/>
          <w:lang w:eastAsia="zh-CN" w:bidi="ar"/>
        </w:rPr>
        <w:t xml:space="preserve"> y Gestión Administrativa</w:t>
      </w:r>
      <w:r w:rsidR="00F610B5" w:rsidRPr="00DC3962">
        <w:rPr>
          <w:rFonts w:ascii="Arial" w:hAnsi="Arial" w:cs="Arial"/>
          <w:sz w:val="24"/>
          <w:szCs w:val="24"/>
          <w:lang w:eastAsia="zh-CN" w:bidi="ar"/>
        </w:rPr>
        <w:t xml:space="preserve"> </w:t>
      </w:r>
      <w:r>
        <w:rPr>
          <w:rFonts w:ascii="Arial" w:hAnsi="Arial" w:cs="Arial"/>
          <w:sz w:val="24"/>
          <w:szCs w:val="24"/>
          <w:lang w:eastAsia="zh-CN" w:bidi="ar"/>
        </w:rPr>
        <w:t xml:space="preserve">determina y brinda un ambiente adecuado para la operación de </w:t>
      </w:r>
      <w:r w:rsidR="00F610B5">
        <w:rPr>
          <w:rFonts w:ascii="Arial" w:hAnsi="Arial" w:cs="Arial"/>
          <w:sz w:val="24"/>
          <w:szCs w:val="24"/>
          <w:lang w:eastAsia="zh-CN" w:bidi="ar"/>
        </w:rPr>
        <w:t>los</w:t>
      </w:r>
      <w:r>
        <w:rPr>
          <w:rFonts w:ascii="Arial" w:hAnsi="Arial" w:cs="Arial"/>
          <w:sz w:val="24"/>
          <w:szCs w:val="24"/>
          <w:lang w:eastAsia="zh-CN" w:bidi="ar"/>
        </w:rPr>
        <w:t xml:space="preserve"> procesos para lograr la conformidad de los productos y servicios</w:t>
      </w:r>
      <w:r w:rsidR="00F610B5">
        <w:rPr>
          <w:rFonts w:ascii="Arial" w:hAnsi="Arial" w:cs="Arial"/>
          <w:sz w:val="24"/>
          <w:szCs w:val="24"/>
          <w:lang w:eastAsia="zh-CN" w:bidi="ar"/>
        </w:rPr>
        <w:t xml:space="preserve"> ofrecidos por el Municipio de Armenia.</w:t>
      </w:r>
    </w:p>
    <w:p w14:paraId="5E5FAF86" w14:textId="77777777" w:rsidR="007804AB" w:rsidRDefault="007804AB" w:rsidP="00104C49">
      <w:pPr>
        <w:spacing w:after="0" w:line="240" w:lineRule="auto"/>
        <w:ind w:leftChars="-54" w:left="1" w:hangingChars="50" w:hanging="120"/>
        <w:jc w:val="both"/>
        <w:rPr>
          <w:rFonts w:ascii="Arial" w:hAnsi="Arial" w:cs="Arial"/>
          <w:sz w:val="24"/>
          <w:szCs w:val="24"/>
          <w:lang w:eastAsia="zh-CN" w:bidi="ar"/>
        </w:rPr>
      </w:pPr>
    </w:p>
    <w:p w14:paraId="17DD90CF" w14:textId="77777777" w:rsidR="00133C90" w:rsidRPr="00A64774" w:rsidRDefault="00133C90" w:rsidP="00A64774">
      <w:pPr>
        <w:pStyle w:val="Ttulo1"/>
        <w:rPr>
          <w:rFonts w:cs="Arial"/>
          <w:szCs w:val="24"/>
          <w:lang w:eastAsia="zh-CN" w:bidi="ar"/>
        </w:rPr>
      </w:pPr>
      <w:bookmarkStart w:id="104" w:name="_Toc134591731"/>
      <w:bookmarkStart w:id="105" w:name="_Toc206148327"/>
      <w:r w:rsidRPr="00A64774">
        <w:rPr>
          <w:rFonts w:cs="Arial"/>
          <w:szCs w:val="24"/>
          <w:lang w:eastAsia="zh-CN" w:bidi="ar"/>
        </w:rPr>
        <w:t xml:space="preserve">13.1.5 Recursos de Seguimiento y medición. </w:t>
      </w:r>
      <w:r w:rsidRPr="00A64774">
        <w:rPr>
          <w:rFonts w:cs="Arial"/>
          <w:b w:val="0"/>
          <w:bCs w:val="0"/>
          <w:sz w:val="20"/>
          <w:szCs w:val="20"/>
          <w:lang w:eastAsia="zh-CN" w:bidi="ar"/>
        </w:rPr>
        <w:t>Requisito 7.1.5</w:t>
      </w:r>
      <w:bookmarkEnd w:id="104"/>
      <w:bookmarkEnd w:id="105"/>
    </w:p>
    <w:p w14:paraId="2A09029C" w14:textId="77777777" w:rsidR="00104C49" w:rsidRDefault="00104C49" w:rsidP="00104C49">
      <w:pPr>
        <w:spacing w:after="0" w:line="240" w:lineRule="auto"/>
        <w:ind w:left="80" w:hangingChars="50" w:hanging="80"/>
        <w:jc w:val="both"/>
        <w:rPr>
          <w:rFonts w:ascii="Arial" w:hAnsi="Arial" w:cs="Arial"/>
          <w:sz w:val="16"/>
          <w:szCs w:val="16"/>
          <w:lang w:eastAsia="zh-CN" w:bidi="ar"/>
        </w:rPr>
      </w:pPr>
    </w:p>
    <w:p w14:paraId="36B5D0FF" w14:textId="338BBC56" w:rsidR="00792827" w:rsidRPr="00A67AD1" w:rsidRDefault="00133C90" w:rsidP="00104C49">
      <w:pPr>
        <w:spacing w:after="0" w:line="240" w:lineRule="auto"/>
        <w:ind w:left="1"/>
        <w:jc w:val="both"/>
        <w:rPr>
          <w:rFonts w:ascii="Arial" w:hAnsi="Arial" w:cs="Arial"/>
          <w:bCs/>
          <w:sz w:val="24"/>
          <w:szCs w:val="24"/>
          <w:lang w:eastAsia="zh-CN" w:bidi="ar"/>
        </w:rPr>
      </w:pPr>
      <w:r w:rsidRPr="00133C90">
        <w:rPr>
          <w:rFonts w:ascii="Arial" w:hAnsi="Arial" w:cs="Arial"/>
          <w:bCs/>
          <w:sz w:val="24"/>
          <w:szCs w:val="24"/>
          <w:lang w:eastAsia="zh-CN" w:bidi="ar"/>
        </w:rPr>
        <w:t>La Administración Municipal</w:t>
      </w:r>
      <w:r>
        <w:rPr>
          <w:rFonts w:ascii="Arial" w:hAnsi="Arial" w:cs="Arial"/>
          <w:bCs/>
          <w:sz w:val="24"/>
          <w:szCs w:val="24"/>
          <w:lang w:eastAsia="zh-CN" w:bidi="ar"/>
        </w:rPr>
        <w:t xml:space="preserve"> </w:t>
      </w:r>
      <w:r w:rsidR="00F72981">
        <w:rPr>
          <w:rFonts w:ascii="Arial" w:hAnsi="Arial" w:cs="Arial"/>
          <w:bCs/>
          <w:sz w:val="24"/>
          <w:szCs w:val="24"/>
          <w:lang w:eastAsia="zh-CN" w:bidi="ar"/>
        </w:rPr>
        <w:t xml:space="preserve">evalúa la conformidad de los productos y servicios </w:t>
      </w:r>
      <w:r>
        <w:rPr>
          <w:rFonts w:ascii="Arial" w:hAnsi="Arial" w:cs="Arial"/>
          <w:bCs/>
          <w:sz w:val="24"/>
          <w:szCs w:val="24"/>
          <w:lang w:eastAsia="zh-CN" w:bidi="ar"/>
        </w:rPr>
        <w:t>determina</w:t>
      </w:r>
      <w:r w:rsidR="00F72981">
        <w:rPr>
          <w:rFonts w:ascii="Arial" w:hAnsi="Arial" w:cs="Arial"/>
          <w:bCs/>
          <w:sz w:val="24"/>
          <w:szCs w:val="24"/>
          <w:lang w:eastAsia="zh-CN" w:bidi="ar"/>
        </w:rPr>
        <w:t xml:space="preserve">ndo </w:t>
      </w:r>
      <w:r>
        <w:rPr>
          <w:rFonts w:ascii="Arial" w:hAnsi="Arial" w:cs="Arial"/>
          <w:bCs/>
          <w:sz w:val="24"/>
          <w:szCs w:val="24"/>
          <w:lang w:eastAsia="zh-CN" w:bidi="ar"/>
        </w:rPr>
        <w:t>y proporciona</w:t>
      </w:r>
      <w:r w:rsidR="00F72981">
        <w:rPr>
          <w:rFonts w:ascii="Arial" w:hAnsi="Arial" w:cs="Arial"/>
          <w:bCs/>
          <w:sz w:val="24"/>
          <w:szCs w:val="24"/>
          <w:lang w:eastAsia="zh-CN" w:bidi="ar"/>
        </w:rPr>
        <w:t>ndo</w:t>
      </w:r>
      <w:r>
        <w:rPr>
          <w:rFonts w:ascii="Arial" w:hAnsi="Arial" w:cs="Arial"/>
          <w:bCs/>
          <w:sz w:val="24"/>
          <w:szCs w:val="24"/>
          <w:lang w:eastAsia="zh-CN" w:bidi="ar"/>
        </w:rPr>
        <w:t xml:space="preserve"> los recursos para asegurar el seguimiento </w:t>
      </w:r>
      <w:r w:rsidR="00F72981">
        <w:rPr>
          <w:rFonts w:ascii="Arial" w:hAnsi="Arial" w:cs="Arial"/>
          <w:bCs/>
          <w:sz w:val="24"/>
          <w:szCs w:val="24"/>
          <w:lang w:eastAsia="zh-CN" w:bidi="ar"/>
        </w:rPr>
        <w:t xml:space="preserve">valido y los resultados de medición mediante el instrumento del Plan de Acción </w:t>
      </w:r>
      <w:r w:rsidR="00F72981" w:rsidRPr="00A67AD1">
        <w:rPr>
          <w:rFonts w:ascii="Arial" w:hAnsi="Arial" w:cs="Arial"/>
          <w:bCs/>
          <w:sz w:val="24"/>
          <w:szCs w:val="24"/>
          <w:lang w:eastAsia="zh-CN" w:bidi="ar"/>
        </w:rPr>
        <w:t xml:space="preserve">código </w:t>
      </w:r>
      <w:r w:rsidR="005E7793" w:rsidRPr="007113B9">
        <w:rPr>
          <w:rFonts w:ascii="Arial" w:hAnsi="Arial" w:cs="Arial"/>
          <w:bCs/>
          <w:sz w:val="24"/>
          <w:szCs w:val="24"/>
          <w:lang w:eastAsia="zh-CN" w:bidi="ar"/>
        </w:rPr>
        <w:t>R</w:t>
      </w:r>
      <w:r w:rsidR="00786A0E" w:rsidRPr="007113B9">
        <w:rPr>
          <w:rFonts w:ascii="Arial" w:hAnsi="Arial" w:cs="Arial"/>
          <w:bCs/>
          <w:sz w:val="24"/>
          <w:szCs w:val="24"/>
          <w:lang w:eastAsia="zh-CN" w:bidi="ar"/>
        </w:rPr>
        <w:t>-DP-PDE-0</w:t>
      </w:r>
      <w:r w:rsidR="00DC7CAF">
        <w:rPr>
          <w:rFonts w:ascii="Arial" w:hAnsi="Arial" w:cs="Arial"/>
          <w:bCs/>
          <w:sz w:val="24"/>
          <w:szCs w:val="24"/>
          <w:lang w:eastAsia="zh-CN" w:bidi="ar"/>
        </w:rPr>
        <w:t>51,</w:t>
      </w:r>
      <w:r w:rsidR="00F72981" w:rsidRPr="00A67AD1">
        <w:rPr>
          <w:rFonts w:ascii="Arial" w:hAnsi="Arial" w:cs="Arial"/>
          <w:bCs/>
          <w:sz w:val="24"/>
          <w:szCs w:val="24"/>
          <w:lang w:eastAsia="zh-CN" w:bidi="ar"/>
        </w:rPr>
        <w:t xml:space="preserve"> en el cual se consignan los proyectos con los</w:t>
      </w:r>
      <w:r w:rsidR="007A3B83" w:rsidRPr="00A67AD1">
        <w:rPr>
          <w:rFonts w:ascii="Arial" w:hAnsi="Arial" w:cs="Arial"/>
          <w:bCs/>
          <w:sz w:val="24"/>
          <w:szCs w:val="24"/>
          <w:lang w:eastAsia="zh-CN" w:bidi="ar"/>
        </w:rPr>
        <w:t xml:space="preserve"> que</w:t>
      </w:r>
      <w:r w:rsidR="00F72981" w:rsidRPr="00A67AD1">
        <w:rPr>
          <w:rFonts w:ascii="Arial" w:hAnsi="Arial" w:cs="Arial"/>
          <w:bCs/>
          <w:sz w:val="24"/>
          <w:szCs w:val="24"/>
          <w:lang w:eastAsia="zh-CN" w:bidi="ar"/>
        </w:rPr>
        <w:t xml:space="preserve"> se le va a dar cumplimiento a las metas del Plan de Desarrollo, las actividades y los indicadores; </w:t>
      </w:r>
      <w:r w:rsidR="007A3B83" w:rsidRPr="00A67AD1">
        <w:rPr>
          <w:rFonts w:ascii="Arial" w:hAnsi="Arial" w:cs="Arial"/>
          <w:bCs/>
          <w:sz w:val="24"/>
          <w:szCs w:val="24"/>
          <w:lang w:eastAsia="zh-CN" w:bidi="ar"/>
        </w:rPr>
        <w:lastRenderedPageBreak/>
        <w:t xml:space="preserve">al igual que </w:t>
      </w:r>
      <w:r w:rsidR="00F72981" w:rsidRPr="00A67AD1">
        <w:rPr>
          <w:rFonts w:ascii="Arial" w:hAnsi="Arial" w:cs="Arial"/>
          <w:bCs/>
          <w:sz w:val="24"/>
          <w:szCs w:val="24"/>
          <w:lang w:eastAsia="zh-CN" w:bidi="ar"/>
        </w:rPr>
        <w:t>se le realiza seguimiento trimestral para monitorear el</w:t>
      </w:r>
      <w:r w:rsidR="005B0C21" w:rsidRPr="00A67AD1">
        <w:rPr>
          <w:rFonts w:ascii="Arial" w:hAnsi="Arial" w:cs="Arial"/>
          <w:bCs/>
          <w:sz w:val="24"/>
          <w:szCs w:val="24"/>
          <w:lang w:eastAsia="zh-CN" w:bidi="ar"/>
        </w:rPr>
        <w:t xml:space="preserve"> porcentaje de </w:t>
      </w:r>
      <w:r w:rsidR="00F72981" w:rsidRPr="00A67AD1">
        <w:rPr>
          <w:rFonts w:ascii="Arial" w:hAnsi="Arial" w:cs="Arial"/>
          <w:bCs/>
          <w:sz w:val="24"/>
          <w:szCs w:val="24"/>
          <w:lang w:eastAsia="zh-CN" w:bidi="ar"/>
        </w:rPr>
        <w:t xml:space="preserve"> </w:t>
      </w:r>
      <w:r w:rsidR="005B0C21" w:rsidRPr="00A67AD1">
        <w:rPr>
          <w:rFonts w:ascii="Arial" w:hAnsi="Arial" w:cs="Arial"/>
          <w:bCs/>
          <w:sz w:val="24"/>
          <w:szCs w:val="24"/>
          <w:lang w:eastAsia="zh-CN" w:bidi="ar"/>
        </w:rPr>
        <w:t>cumplimiento de las metas establecidas</w:t>
      </w:r>
      <w:r w:rsidR="00DD5BB5">
        <w:rPr>
          <w:rFonts w:ascii="Arial" w:hAnsi="Arial" w:cs="Arial"/>
          <w:bCs/>
          <w:sz w:val="24"/>
          <w:szCs w:val="24"/>
          <w:lang w:eastAsia="zh-CN" w:bidi="ar"/>
        </w:rPr>
        <w:t>.</w:t>
      </w:r>
      <w:r w:rsidR="005B0C21" w:rsidRPr="00A67AD1">
        <w:rPr>
          <w:rFonts w:ascii="Arial" w:hAnsi="Arial" w:cs="Arial"/>
          <w:bCs/>
          <w:sz w:val="24"/>
          <w:szCs w:val="24"/>
          <w:lang w:eastAsia="zh-CN" w:bidi="ar"/>
        </w:rPr>
        <w:t xml:space="preserve">  </w:t>
      </w:r>
    </w:p>
    <w:p w14:paraId="781F948F" w14:textId="77777777" w:rsidR="00792827" w:rsidRDefault="00792827" w:rsidP="00104C49">
      <w:pPr>
        <w:spacing w:after="0" w:line="240" w:lineRule="auto"/>
        <w:ind w:left="120" w:hangingChars="50" w:hanging="120"/>
        <w:jc w:val="both"/>
        <w:rPr>
          <w:rFonts w:ascii="Arial" w:hAnsi="Arial" w:cs="Arial"/>
          <w:bCs/>
          <w:color w:val="FF0000"/>
          <w:sz w:val="24"/>
          <w:szCs w:val="24"/>
          <w:lang w:eastAsia="zh-CN" w:bidi="ar"/>
        </w:rPr>
      </w:pPr>
    </w:p>
    <w:p w14:paraId="6E932E8D" w14:textId="77777777" w:rsidR="00A67AD1" w:rsidRPr="00990D92" w:rsidRDefault="00A67AD1" w:rsidP="00A64774">
      <w:pPr>
        <w:pStyle w:val="Ttulo1"/>
        <w:rPr>
          <w:rFonts w:cs="Arial"/>
          <w:bCs w:val="0"/>
          <w:sz w:val="16"/>
          <w:szCs w:val="16"/>
          <w:lang w:eastAsia="zh-CN" w:bidi="ar"/>
        </w:rPr>
      </w:pPr>
      <w:bookmarkStart w:id="106" w:name="_Toc134591732"/>
      <w:bookmarkStart w:id="107" w:name="_Toc206148328"/>
      <w:r w:rsidRPr="00A64774">
        <w:rPr>
          <w:rFonts w:cs="Arial"/>
          <w:szCs w:val="24"/>
          <w:lang w:eastAsia="zh-CN" w:bidi="ar"/>
        </w:rPr>
        <w:t>13.1.5.1</w:t>
      </w:r>
      <w:r w:rsidR="00792827" w:rsidRPr="00A64774">
        <w:rPr>
          <w:rFonts w:cs="Arial"/>
          <w:szCs w:val="24"/>
          <w:lang w:eastAsia="zh-CN" w:bidi="ar"/>
        </w:rPr>
        <w:t xml:space="preserve"> Trazabilidad de las mediciones</w:t>
      </w:r>
      <w:r w:rsidRPr="00A64774">
        <w:rPr>
          <w:rFonts w:cs="Arial"/>
          <w:szCs w:val="24"/>
          <w:lang w:eastAsia="zh-CN" w:bidi="ar"/>
        </w:rPr>
        <w:t xml:space="preserve">. </w:t>
      </w:r>
      <w:r w:rsidRPr="00A64774">
        <w:rPr>
          <w:rFonts w:cs="Arial"/>
          <w:b w:val="0"/>
          <w:bCs w:val="0"/>
          <w:sz w:val="20"/>
          <w:szCs w:val="20"/>
          <w:lang w:eastAsia="zh-CN" w:bidi="ar"/>
        </w:rPr>
        <w:t>Requisito 7.1.5.2</w:t>
      </w:r>
      <w:bookmarkEnd w:id="106"/>
      <w:bookmarkEnd w:id="107"/>
    </w:p>
    <w:p w14:paraId="1F6DDA20" w14:textId="77777777" w:rsidR="00046BFA" w:rsidRDefault="00046BFA" w:rsidP="00104C49">
      <w:pPr>
        <w:spacing w:after="0" w:line="240" w:lineRule="auto"/>
        <w:ind w:left="80" w:hangingChars="50" w:hanging="80"/>
        <w:jc w:val="both"/>
        <w:rPr>
          <w:rFonts w:ascii="Arial" w:hAnsi="Arial" w:cs="Arial"/>
          <w:b/>
          <w:sz w:val="16"/>
          <w:szCs w:val="16"/>
          <w:lang w:eastAsia="zh-CN" w:bidi="ar"/>
        </w:rPr>
      </w:pPr>
    </w:p>
    <w:p w14:paraId="5455BDB0" w14:textId="1AB082DF" w:rsidR="00046BFA" w:rsidRPr="00627E78" w:rsidRDefault="00046BFA" w:rsidP="00A64774">
      <w:pPr>
        <w:spacing w:after="0" w:line="240" w:lineRule="auto"/>
        <w:ind w:left="1" w:hanging="1"/>
        <w:jc w:val="both"/>
        <w:rPr>
          <w:rFonts w:ascii="Arial" w:hAnsi="Arial" w:cs="Arial"/>
          <w:bCs/>
          <w:sz w:val="24"/>
          <w:szCs w:val="24"/>
          <w:lang w:eastAsia="zh-CN" w:bidi="ar"/>
        </w:rPr>
      </w:pPr>
      <w:r w:rsidRPr="00627E78">
        <w:rPr>
          <w:rFonts w:ascii="Arial" w:hAnsi="Arial" w:cs="Arial"/>
          <w:bCs/>
          <w:sz w:val="24"/>
          <w:szCs w:val="24"/>
          <w:lang w:eastAsia="zh-CN" w:bidi="ar"/>
        </w:rPr>
        <w:t xml:space="preserve">La </w:t>
      </w:r>
      <w:r w:rsidR="00627E78" w:rsidRPr="00627E78">
        <w:rPr>
          <w:rFonts w:ascii="Arial" w:hAnsi="Arial" w:cs="Arial"/>
          <w:bCs/>
          <w:sz w:val="24"/>
          <w:szCs w:val="24"/>
          <w:lang w:eastAsia="zh-CN" w:bidi="ar"/>
        </w:rPr>
        <w:t>Administración</w:t>
      </w:r>
      <w:r w:rsidRPr="00627E78">
        <w:rPr>
          <w:rFonts w:ascii="Arial" w:hAnsi="Arial" w:cs="Arial"/>
          <w:bCs/>
          <w:sz w:val="24"/>
          <w:szCs w:val="24"/>
          <w:lang w:eastAsia="zh-CN" w:bidi="ar"/>
        </w:rPr>
        <w:t xml:space="preserve"> </w:t>
      </w:r>
      <w:r w:rsidR="00627E78" w:rsidRPr="00627E78">
        <w:rPr>
          <w:rFonts w:ascii="Arial" w:hAnsi="Arial" w:cs="Arial"/>
          <w:bCs/>
          <w:sz w:val="24"/>
          <w:szCs w:val="24"/>
          <w:lang w:eastAsia="zh-CN" w:bidi="ar"/>
        </w:rPr>
        <w:t>Municipal</w:t>
      </w:r>
      <w:r w:rsidR="00627E78">
        <w:rPr>
          <w:rFonts w:ascii="Arial" w:hAnsi="Arial" w:cs="Arial"/>
          <w:bCs/>
          <w:sz w:val="24"/>
          <w:szCs w:val="24"/>
          <w:lang w:eastAsia="zh-CN" w:bidi="ar"/>
        </w:rPr>
        <w:t xml:space="preserve"> dentro de sus procesos cuenta con </w:t>
      </w:r>
      <w:r w:rsidR="000B3EED">
        <w:rPr>
          <w:rFonts w:ascii="Arial" w:hAnsi="Arial" w:cs="Arial"/>
          <w:bCs/>
          <w:sz w:val="24"/>
          <w:szCs w:val="24"/>
          <w:lang w:eastAsia="zh-CN" w:bidi="ar"/>
        </w:rPr>
        <w:t>los procesos de</w:t>
      </w:r>
      <w:r w:rsidR="00627E78">
        <w:rPr>
          <w:rFonts w:ascii="Arial" w:hAnsi="Arial" w:cs="Arial"/>
          <w:bCs/>
          <w:sz w:val="24"/>
          <w:szCs w:val="24"/>
          <w:lang w:eastAsia="zh-CN" w:bidi="ar"/>
        </w:rPr>
        <w:t xml:space="preserve"> Desarrollo Integral de la Seguridad Social en Salud</w:t>
      </w:r>
      <w:r w:rsidR="000B3EED">
        <w:rPr>
          <w:rFonts w:ascii="Arial" w:hAnsi="Arial" w:cs="Arial"/>
          <w:bCs/>
          <w:sz w:val="24"/>
          <w:szCs w:val="24"/>
          <w:lang w:eastAsia="zh-CN" w:bidi="ar"/>
        </w:rPr>
        <w:t xml:space="preserve">, Gestión documental y </w:t>
      </w:r>
      <w:r w:rsidR="00627E78">
        <w:rPr>
          <w:rFonts w:ascii="Arial" w:hAnsi="Arial" w:cs="Arial"/>
          <w:bCs/>
          <w:sz w:val="24"/>
          <w:szCs w:val="24"/>
          <w:lang w:eastAsia="zh-CN" w:bidi="ar"/>
        </w:rPr>
        <w:t xml:space="preserve">Tránsito y Movilidad </w:t>
      </w:r>
      <w:r w:rsidR="00190965">
        <w:rPr>
          <w:rFonts w:ascii="Arial" w:hAnsi="Arial" w:cs="Arial"/>
          <w:bCs/>
          <w:sz w:val="24"/>
          <w:szCs w:val="24"/>
          <w:lang w:eastAsia="zh-CN" w:bidi="ar"/>
        </w:rPr>
        <w:t xml:space="preserve">los cuales cuentan con equipos los cuales deben </w:t>
      </w:r>
      <w:r w:rsidR="000E5896">
        <w:rPr>
          <w:rFonts w:ascii="Arial" w:hAnsi="Arial" w:cs="Arial"/>
          <w:bCs/>
          <w:sz w:val="24"/>
          <w:szCs w:val="24"/>
          <w:lang w:eastAsia="zh-CN" w:bidi="ar"/>
        </w:rPr>
        <w:t>tener</w:t>
      </w:r>
      <w:r w:rsidR="00190965">
        <w:rPr>
          <w:rFonts w:ascii="Arial" w:hAnsi="Arial" w:cs="Arial"/>
          <w:bCs/>
          <w:sz w:val="24"/>
          <w:szCs w:val="24"/>
          <w:lang w:eastAsia="zh-CN" w:bidi="ar"/>
        </w:rPr>
        <w:t xml:space="preserve"> </w:t>
      </w:r>
      <w:r w:rsidR="00990D92">
        <w:rPr>
          <w:rFonts w:ascii="Arial" w:hAnsi="Arial" w:cs="Arial"/>
          <w:bCs/>
          <w:sz w:val="24"/>
          <w:szCs w:val="24"/>
          <w:lang w:eastAsia="zh-CN" w:bidi="ar"/>
        </w:rPr>
        <w:t xml:space="preserve">su respectiva </w:t>
      </w:r>
      <w:r w:rsidR="00190965">
        <w:rPr>
          <w:rFonts w:ascii="Arial" w:hAnsi="Arial" w:cs="Arial"/>
          <w:bCs/>
          <w:sz w:val="24"/>
          <w:szCs w:val="24"/>
          <w:lang w:eastAsia="zh-CN" w:bidi="ar"/>
        </w:rPr>
        <w:t xml:space="preserve">hoja de vida y a los cuales les deben realizar seguimiento, medición y calibración.    </w:t>
      </w:r>
    </w:p>
    <w:p w14:paraId="785AEE63" w14:textId="77777777" w:rsidR="00133C90" w:rsidRPr="000524B1" w:rsidRDefault="00A67AD1" w:rsidP="00104C49">
      <w:pPr>
        <w:spacing w:after="0" w:line="240" w:lineRule="auto"/>
        <w:ind w:left="120" w:hangingChars="50" w:hanging="120"/>
        <w:jc w:val="both"/>
        <w:rPr>
          <w:rFonts w:ascii="Arial" w:hAnsi="Arial" w:cs="Arial"/>
          <w:color w:val="FF0000"/>
          <w:sz w:val="16"/>
          <w:szCs w:val="16"/>
          <w:lang w:eastAsia="zh-CN" w:bidi="ar"/>
        </w:rPr>
      </w:pPr>
      <w:r w:rsidRPr="000524B1">
        <w:rPr>
          <w:rFonts w:ascii="Arial" w:hAnsi="Arial" w:cs="Arial"/>
          <w:sz w:val="24"/>
          <w:szCs w:val="24"/>
          <w:lang w:eastAsia="zh-CN" w:bidi="ar"/>
        </w:rPr>
        <w:t xml:space="preserve"> </w:t>
      </w:r>
      <w:r w:rsidR="00F72981" w:rsidRPr="000524B1">
        <w:rPr>
          <w:rFonts w:ascii="Arial" w:hAnsi="Arial" w:cs="Arial"/>
          <w:sz w:val="24"/>
          <w:szCs w:val="24"/>
          <w:lang w:eastAsia="zh-CN" w:bidi="ar"/>
        </w:rPr>
        <w:t xml:space="preserve">  </w:t>
      </w:r>
    </w:p>
    <w:p w14:paraId="537849EB" w14:textId="77777777" w:rsidR="007804AB" w:rsidRPr="00A64774" w:rsidRDefault="007804AB" w:rsidP="00A64774">
      <w:pPr>
        <w:pStyle w:val="Ttulo1"/>
        <w:rPr>
          <w:rFonts w:cs="Arial"/>
          <w:szCs w:val="24"/>
          <w:lang w:eastAsia="zh-CN" w:bidi="ar"/>
        </w:rPr>
      </w:pPr>
      <w:bookmarkStart w:id="108" w:name="_Toc134591733"/>
      <w:bookmarkStart w:id="109" w:name="_Toc206148329"/>
      <w:r w:rsidRPr="00A64774">
        <w:rPr>
          <w:rFonts w:cs="Arial"/>
          <w:szCs w:val="24"/>
          <w:lang w:eastAsia="zh-CN" w:bidi="ar"/>
        </w:rPr>
        <w:t>1</w:t>
      </w:r>
      <w:r w:rsidR="00133C90" w:rsidRPr="00A64774">
        <w:rPr>
          <w:rFonts w:cs="Arial"/>
          <w:szCs w:val="24"/>
          <w:lang w:eastAsia="zh-CN" w:bidi="ar"/>
        </w:rPr>
        <w:t>3</w:t>
      </w:r>
      <w:r w:rsidRPr="00A64774">
        <w:rPr>
          <w:rFonts w:cs="Arial"/>
          <w:szCs w:val="24"/>
          <w:lang w:eastAsia="zh-CN" w:bidi="ar"/>
        </w:rPr>
        <w:t>.1.</w:t>
      </w:r>
      <w:r w:rsidR="00133C90" w:rsidRPr="00A64774">
        <w:rPr>
          <w:rFonts w:cs="Arial"/>
          <w:szCs w:val="24"/>
          <w:lang w:eastAsia="zh-CN" w:bidi="ar"/>
        </w:rPr>
        <w:t>6</w:t>
      </w:r>
      <w:r w:rsidRPr="00A64774">
        <w:rPr>
          <w:rFonts w:cs="Arial"/>
          <w:szCs w:val="24"/>
          <w:lang w:eastAsia="zh-CN" w:bidi="ar"/>
        </w:rPr>
        <w:t xml:space="preserve">. Conocimientos de la Organización. </w:t>
      </w:r>
      <w:r w:rsidRPr="00A64774">
        <w:rPr>
          <w:rFonts w:cs="Arial"/>
          <w:b w:val="0"/>
          <w:bCs w:val="0"/>
          <w:sz w:val="20"/>
          <w:szCs w:val="20"/>
          <w:lang w:eastAsia="zh-CN" w:bidi="ar"/>
        </w:rPr>
        <w:t>Requisito 7.1.6</w:t>
      </w:r>
      <w:bookmarkEnd w:id="108"/>
      <w:bookmarkEnd w:id="109"/>
    </w:p>
    <w:p w14:paraId="48B8A33F" w14:textId="77777777" w:rsidR="007804AB" w:rsidRDefault="007804AB" w:rsidP="00104C49">
      <w:pPr>
        <w:spacing w:after="0" w:line="240" w:lineRule="auto"/>
        <w:ind w:left="90" w:hangingChars="50" w:hanging="90"/>
        <w:jc w:val="both"/>
        <w:rPr>
          <w:rFonts w:ascii="Arial" w:hAnsi="Arial" w:cs="Arial"/>
          <w:sz w:val="18"/>
          <w:szCs w:val="18"/>
          <w:lang w:eastAsia="zh-CN" w:bidi="ar"/>
        </w:rPr>
      </w:pPr>
    </w:p>
    <w:p w14:paraId="6E5B90C9" w14:textId="77777777" w:rsidR="007804AB" w:rsidRDefault="007804AB" w:rsidP="00B16D25">
      <w:pPr>
        <w:ind w:left="-28" w:firstLine="28"/>
        <w:jc w:val="both"/>
        <w:rPr>
          <w:rFonts w:ascii="Arial" w:hAnsi="Arial" w:cs="Arial"/>
          <w:sz w:val="24"/>
          <w:szCs w:val="24"/>
          <w:highlight w:val="yellow"/>
          <w:lang w:eastAsia="zh-CN" w:bidi="ar"/>
        </w:rPr>
      </w:pPr>
      <w:r>
        <w:rPr>
          <w:rFonts w:ascii="Arial" w:hAnsi="Arial" w:cs="Arial"/>
          <w:sz w:val="24"/>
          <w:szCs w:val="24"/>
          <w:lang w:eastAsia="zh-CN" w:bidi="ar"/>
        </w:rPr>
        <w:t xml:space="preserve">La Administración Municipal determina y administra su conocimiento a través de la implementación de la </w:t>
      </w:r>
      <w:r>
        <w:rPr>
          <w:rFonts w:ascii="Arial" w:eastAsia="Arial Unicode MS" w:hAnsi="Arial" w:cs="Arial"/>
          <w:bCs/>
          <w:sz w:val="24"/>
          <w:szCs w:val="24"/>
        </w:rPr>
        <w:t xml:space="preserve">Política Institucional de Gestión del Conocimiento y la Innovación, igualmente de la </w:t>
      </w:r>
      <w:r w:rsidR="0012279B">
        <w:rPr>
          <w:rFonts w:ascii="Arial" w:eastAsia="Arial Unicode MS" w:hAnsi="Arial" w:cs="Arial"/>
          <w:bCs/>
          <w:sz w:val="24"/>
          <w:szCs w:val="24"/>
        </w:rPr>
        <w:t>r</w:t>
      </w:r>
      <w:r>
        <w:rPr>
          <w:rFonts w:ascii="Arial" w:eastAsia="Arial Unicode MS" w:hAnsi="Arial" w:cs="Arial"/>
          <w:bCs/>
          <w:sz w:val="24"/>
          <w:szCs w:val="24"/>
        </w:rPr>
        <w:t xml:space="preserve">éplica del conocimiento mediante el formato </w:t>
      </w:r>
      <w:r>
        <w:rPr>
          <w:rFonts w:ascii="Arial" w:eastAsia="Calibri" w:hAnsi="Arial" w:cs="Arial"/>
          <w:sz w:val="24"/>
          <w:szCs w:val="24"/>
        </w:rPr>
        <w:t xml:space="preserve">Código: R-DF-PTH-104 y el </w:t>
      </w:r>
      <w:r w:rsidR="0012279B">
        <w:rPr>
          <w:rFonts w:ascii="Arial" w:eastAsia="Calibri" w:hAnsi="Arial" w:cs="Arial"/>
          <w:sz w:val="24"/>
          <w:szCs w:val="24"/>
        </w:rPr>
        <w:t xml:space="preserve">formato </w:t>
      </w:r>
      <w:r>
        <w:rPr>
          <w:rFonts w:ascii="Arial" w:eastAsia="Calibri" w:hAnsi="Arial" w:cs="Arial"/>
          <w:sz w:val="24"/>
          <w:szCs w:val="24"/>
        </w:rPr>
        <w:t xml:space="preserve">de la Entrega del Conocimiento </w:t>
      </w:r>
      <w:r>
        <w:rPr>
          <w:rFonts w:ascii="Arial" w:hAnsi="Arial" w:cs="Arial"/>
          <w:sz w:val="24"/>
          <w:szCs w:val="24"/>
        </w:rPr>
        <w:t>Código: R-DF-PTH-105.</w:t>
      </w:r>
      <w:r>
        <w:rPr>
          <w:rFonts w:ascii="Arial" w:eastAsia="Calibri" w:hAnsi="Arial" w:cs="Arial"/>
          <w:sz w:val="24"/>
          <w:szCs w:val="24"/>
        </w:rPr>
        <w:t xml:space="preserve"> </w:t>
      </w:r>
    </w:p>
    <w:p w14:paraId="49CE543F" w14:textId="77777777" w:rsidR="007804AB" w:rsidRDefault="007773F4" w:rsidP="007773F4">
      <w:pPr>
        <w:pStyle w:val="Ttulo1"/>
        <w:rPr>
          <w:b w:val="0"/>
          <w:bCs w:val="0"/>
          <w:sz w:val="18"/>
          <w:szCs w:val="18"/>
        </w:rPr>
      </w:pPr>
      <w:bookmarkStart w:id="110" w:name="_Toc118457945"/>
      <w:bookmarkStart w:id="111" w:name="_Toc134591734"/>
      <w:bookmarkStart w:id="112" w:name="_Toc206148330"/>
      <w:r>
        <w:rPr>
          <w:rFonts w:cs="Arial"/>
          <w:szCs w:val="24"/>
          <w:lang w:eastAsia="zh-CN" w:bidi="ar"/>
        </w:rPr>
        <w:t>13.2</w:t>
      </w:r>
      <w:r w:rsidR="007804AB">
        <w:rPr>
          <w:rFonts w:cs="Arial"/>
          <w:szCs w:val="24"/>
          <w:lang w:eastAsia="zh-CN" w:bidi="ar"/>
        </w:rPr>
        <w:t xml:space="preserve"> </w:t>
      </w:r>
      <w:r w:rsidR="00A64774">
        <w:t>Competencia</w:t>
      </w:r>
      <w:bookmarkEnd w:id="110"/>
      <w:r w:rsidR="007804AB">
        <w:t xml:space="preserve">. </w:t>
      </w:r>
      <w:r w:rsidR="007804AB" w:rsidRPr="003E7DC0">
        <w:rPr>
          <w:b w:val="0"/>
          <w:bCs w:val="0"/>
          <w:sz w:val="20"/>
          <w:szCs w:val="20"/>
        </w:rPr>
        <w:t>Requisito 7.2</w:t>
      </w:r>
      <w:bookmarkEnd w:id="111"/>
      <w:bookmarkEnd w:id="112"/>
    </w:p>
    <w:p w14:paraId="0B82DE04" w14:textId="77777777" w:rsidR="007804AB" w:rsidRPr="007773F4" w:rsidRDefault="007804AB">
      <w:pPr>
        <w:spacing w:after="0"/>
        <w:ind w:left="720"/>
        <w:jc w:val="both"/>
        <w:rPr>
          <w:rFonts w:ascii="Arial" w:hAnsi="Arial" w:cs="Arial"/>
          <w:b/>
          <w:bCs/>
          <w:sz w:val="18"/>
          <w:szCs w:val="18"/>
          <w:lang w:eastAsia="es-CO"/>
        </w:rPr>
      </w:pPr>
    </w:p>
    <w:p w14:paraId="368BECDC" w14:textId="7AE8EBE4"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La Alcaldía de Armenia cuenta con un manual de funciones donde establec</w:t>
      </w:r>
      <w:r w:rsidR="00225336">
        <w:rPr>
          <w:rFonts w:ascii="Arial" w:hAnsi="Arial" w:cs="Arial"/>
          <w:sz w:val="24"/>
          <w:szCs w:val="24"/>
          <w:lang w:eastAsia="zh-CN" w:bidi="ar"/>
        </w:rPr>
        <w:t>e</w:t>
      </w:r>
      <w:r>
        <w:rPr>
          <w:rFonts w:ascii="Arial" w:hAnsi="Arial" w:cs="Arial"/>
          <w:sz w:val="24"/>
          <w:szCs w:val="24"/>
          <w:lang w:eastAsia="zh-CN" w:bidi="ar"/>
        </w:rPr>
        <w:t xml:space="preserve"> las funciones </w:t>
      </w:r>
      <w:r w:rsidR="00225336">
        <w:rPr>
          <w:rFonts w:ascii="Arial" w:hAnsi="Arial" w:cs="Arial"/>
          <w:sz w:val="24"/>
          <w:szCs w:val="24"/>
          <w:lang w:eastAsia="zh-CN" w:bidi="ar"/>
        </w:rPr>
        <w:t xml:space="preserve">y </w:t>
      </w:r>
      <w:r>
        <w:rPr>
          <w:rFonts w:ascii="Arial" w:hAnsi="Arial" w:cs="Arial"/>
          <w:sz w:val="24"/>
          <w:szCs w:val="24"/>
          <w:lang w:eastAsia="zh-CN" w:bidi="ar"/>
        </w:rPr>
        <w:t xml:space="preserve">determina el perfil requerido para ocupar los cargos que se requieren para la operación de la entidad; se establecen las competencias, la formación y la experiencia requerida. </w:t>
      </w:r>
    </w:p>
    <w:p w14:paraId="310A909C" w14:textId="77777777" w:rsidR="007804AB" w:rsidRDefault="007804AB">
      <w:pPr>
        <w:spacing w:after="0" w:line="240" w:lineRule="auto"/>
        <w:jc w:val="both"/>
        <w:rPr>
          <w:rFonts w:ascii="Arial" w:hAnsi="Arial" w:cs="Arial"/>
          <w:sz w:val="24"/>
          <w:szCs w:val="24"/>
        </w:rPr>
      </w:pPr>
    </w:p>
    <w:p w14:paraId="7D5A7E98" w14:textId="77777777"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Se cuenta con un Plan Institucional de Capacitación para potenciar las fortalezas, habilidades y competencias para el óptimo desarrollo del talento humano. El proceso de Talento Humano realiza de forma anual la evaluación del desempeño tanto para los gerentes públicos, servidores públicos de carrera, libre nombramiento y provisionalidad. </w:t>
      </w:r>
    </w:p>
    <w:p w14:paraId="13B789D4" w14:textId="77777777" w:rsidR="007804AB" w:rsidRDefault="007804AB">
      <w:pPr>
        <w:spacing w:after="0" w:line="240" w:lineRule="auto"/>
        <w:jc w:val="both"/>
        <w:rPr>
          <w:rFonts w:ascii="Arial" w:hAnsi="Arial" w:cs="Arial"/>
          <w:sz w:val="24"/>
          <w:szCs w:val="24"/>
        </w:rPr>
      </w:pPr>
    </w:p>
    <w:p w14:paraId="032F4031" w14:textId="77777777" w:rsidR="007804AB" w:rsidRDefault="00A64774" w:rsidP="007773F4">
      <w:pPr>
        <w:pStyle w:val="Ttulo1"/>
        <w:numPr>
          <w:ilvl w:val="1"/>
          <w:numId w:val="13"/>
        </w:numPr>
        <w:rPr>
          <w:b w:val="0"/>
          <w:bCs w:val="0"/>
          <w:sz w:val="18"/>
          <w:szCs w:val="18"/>
        </w:rPr>
      </w:pPr>
      <w:bookmarkStart w:id="113" w:name="_Toc118457946"/>
      <w:bookmarkStart w:id="114" w:name="_Toc134591735"/>
      <w:bookmarkStart w:id="115" w:name="_Toc206148331"/>
      <w:r>
        <w:t>Toma de conciencia</w:t>
      </w:r>
      <w:bookmarkEnd w:id="113"/>
      <w:r w:rsidR="007804AB">
        <w:t xml:space="preserve">. </w:t>
      </w:r>
      <w:r w:rsidR="007804AB" w:rsidRPr="003E7DC0">
        <w:rPr>
          <w:b w:val="0"/>
          <w:bCs w:val="0"/>
          <w:sz w:val="20"/>
          <w:szCs w:val="20"/>
        </w:rPr>
        <w:t>Requisito. 7.3</w:t>
      </w:r>
      <w:bookmarkEnd w:id="114"/>
      <w:bookmarkEnd w:id="115"/>
    </w:p>
    <w:p w14:paraId="46BE57CA" w14:textId="77777777" w:rsidR="007804AB" w:rsidRDefault="007804AB">
      <w:pPr>
        <w:spacing w:after="0"/>
        <w:ind w:left="720"/>
        <w:jc w:val="both"/>
        <w:rPr>
          <w:rFonts w:ascii="Arial" w:hAnsi="Arial" w:cs="Arial"/>
          <w:b/>
          <w:bCs/>
          <w:sz w:val="18"/>
          <w:szCs w:val="18"/>
          <w:lang w:val="en-US" w:eastAsia="es-CO"/>
        </w:rPr>
      </w:pPr>
    </w:p>
    <w:p w14:paraId="0F3ABEDF" w14:textId="77777777" w:rsidR="007804AB" w:rsidRDefault="007804AB">
      <w:pPr>
        <w:spacing w:after="0" w:line="240" w:lineRule="auto"/>
        <w:jc w:val="both"/>
        <w:rPr>
          <w:rFonts w:ascii="Arial" w:hAnsi="Arial" w:cs="Arial"/>
          <w:sz w:val="24"/>
          <w:szCs w:val="24"/>
        </w:rPr>
      </w:pPr>
      <w:r>
        <w:rPr>
          <w:rFonts w:ascii="Arial" w:hAnsi="Arial" w:cs="Arial"/>
          <w:sz w:val="24"/>
          <w:szCs w:val="24"/>
          <w:lang w:eastAsia="zh-CN" w:bidi="ar"/>
        </w:rPr>
        <w:t>Para la toma de conciencia, la entidad a través del proceso de Talento Humano desarrolla jornadas de inducción, reinducción y sensibilización con el propósito de que el personal entienda sus responsabilidades y autoridades y cómo sus acciones contribuyen a la eficacia del Sistema de Gestión de Calidad y al logro de la política de calidad, los objetivos institucionales y de la calidad y las implicaciones del incumplimiento de requisitos.</w:t>
      </w:r>
    </w:p>
    <w:p w14:paraId="5BB93D5D" w14:textId="77777777" w:rsidR="007804AB" w:rsidRDefault="007804AB">
      <w:pPr>
        <w:spacing w:after="0" w:line="240" w:lineRule="auto"/>
        <w:jc w:val="both"/>
        <w:rPr>
          <w:rFonts w:ascii="Arial" w:eastAsia="Arial-BoldMT" w:hAnsi="Arial" w:cs="Arial"/>
          <w:b/>
          <w:bCs/>
          <w:sz w:val="24"/>
          <w:szCs w:val="24"/>
          <w:lang w:eastAsia="zh-CN" w:bidi="ar"/>
        </w:rPr>
      </w:pPr>
    </w:p>
    <w:p w14:paraId="6C73F625" w14:textId="77777777" w:rsidR="007804AB" w:rsidRDefault="00A64774" w:rsidP="007773F4">
      <w:pPr>
        <w:pStyle w:val="Ttulo1"/>
        <w:numPr>
          <w:ilvl w:val="1"/>
          <w:numId w:val="13"/>
        </w:numPr>
        <w:rPr>
          <w:rFonts w:cs="Arial"/>
          <w:b w:val="0"/>
          <w:bCs w:val="0"/>
          <w:szCs w:val="24"/>
          <w:lang w:val="en-US" w:eastAsia="es-CO"/>
        </w:rPr>
      </w:pPr>
      <w:bookmarkStart w:id="116" w:name="_Toc118457947"/>
      <w:bookmarkStart w:id="117" w:name="_Toc134591736"/>
      <w:bookmarkStart w:id="118" w:name="_Toc206148332"/>
      <w:r>
        <w:t>Comunicación</w:t>
      </w:r>
      <w:bookmarkEnd w:id="116"/>
      <w:r w:rsidR="007804AB">
        <w:t xml:space="preserve">. </w:t>
      </w:r>
      <w:r w:rsidR="007804AB" w:rsidRPr="003E7DC0">
        <w:rPr>
          <w:b w:val="0"/>
          <w:bCs w:val="0"/>
          <w:sz w:val="20"/>
          <w:szCs w:val="20"/>
        </w:rPr>
        <w:t>Requisito 7.4</w:t>
      </w:r>
      <w:bookmarkEnd w:id="117"/>
      <w:bookmarkEnd w:id="118"/>
    </w:p>
    <w:p w14:paraId="37B6CFB8" w14:textId="77777777" w:rsidR="007804AB" w:rsidRDefault="007804AB">
      <w:pPr>
        <w:spacing w:after="0" w:line="240" w:lineRule="auto"/>
        <w:jc w:val="both"/>
        <w:rPr>
          <w:rFonts w:ascii="Arial" w:hAnsi="Arial" w:cs="Arial"/>
          <w:sz w:val="24"/>
          <w:szCs w:val="24"/>
        </w:rPr>
      </w:pPr>
    </w:p>
    <w:p w14:paraId="7B4B9D6E" w14:textId="644DFADC" w:rsidR="007804AB" w:rsidRDefault="007804AB">
      <w:pPr>
        <w:spacing w:after="0" w:line="240" w:lineRule="auto"/>
        <w:jc w:val="both"/>
        <w:rPr>
          <w:rFonts w:ascii="Arial" w:hAnsi="Arial" w:cs="Arial"/>
          <w:sz w:val="24"/>
          <w:szCs w:val="24"/>
        </w:rPr>
      </w:pPr>
      <w:r>
        <w:rPr>
          <w:rFonts w:ascii="Arial" w:hAnsi="Arial" w:cs="Arial"/>
          <w:sz w:val="24"/>
          <w:szCs w:val="24"/>
        </w:rPr>
        <w:t xml:space="preserve">Para las comunicaciones internas se ha establecido el módulo de correspondencia interna de </w:t>
      </w:r>
      <w:r w:rsidRPr="00DF6581">
        <w:rPr>
          <w:rFonts w:ascii="Arial" w:hAnsi="Arial" w:cs="Arial"/>
          <w:sz w:val="24"/>
          <w:szCs w:val="24"/>
        </w:rPr>
        <w:t xml:space="preserve">la </w:t>
      </w:r>
      <w:proofErr w:type="spellStart"/>
      <w:r w:rsidRPr="00DF6581">
        <w:rPr>
          <w:rFonts w:ascii="Arial" w:hAnsi="Arial" w:cs="Arial"/>
          <w:sz w:val="24"/>
          <w:szCs w:val="24"/>
        </w:rPr>
        <w:t>intra</w:t>
      </w:r>
      <w:r w:rsidR="00225336" w:rsidRPr="00DF6581">
        <w:rPr>
          <w:rFonts w:ascii="Arial" w:hAnsi="Arial" w:cs="Arial"/>
          <w:sz w:val="24"/>
          <w:szCs w:val="24"/>
        </w:rPr>
        <w:t>web</w:t>
      </w:r>
      <w:proofErr w:type="spellEnd"/>
      <w:r w:rsidRPr="00DF6581">
        <w:rPr>
          <w:rFonts w:ascii="Arial" w:hAnsi="Arial" w:cs="Arial"/>
          <w:sz w:val="24"/>
          <w:szCs w:val="24"/>
        </w:rPr>
        <w:t>.</w:t>
      </w:r>
    </w:p>
    <w:p w14:paraId="1EE39221" w14:textId="77777777" w:rsidR="007804AB" w:rsidRDefault="007804AB">
      <w:pPr>
        <w:spacing w:after="0" w:line="240" w:lineRule="auto"/>
        <w:jc w:val="both"/>
        <w:rPr>
          <w:rFonts w:ascii="Arial" w:hAnsi="Arial" w:cs="Arial"/>
          <w:sz w:val="24"/>
          <w:szCs w:val="24"/>
        </w:rPr>
      </w:pPr>
    </w:p>
    <w:p w14:paraId="1B69B78F" w14:textId="77777777" w:rsidR="007804AB" w:rsidRDefault="007804AB">
      <w:pPr>
        <w:spacing w:after="0" w:line="240" w:lineRule="auto"/>
        <w:jc w:val="both"/>
        <w:rPr>
          <w:rFonts w:ascii="Arial" w:hAnsi="Arial" w:cs="Arial"/>
          <w:sz w:val="24"/>
          <w:szCs w:val="24"/>
        </w:rPr>
      </w:pPr>
      <w:r>
        <w:rPr>
          <w:rFonts w:ascii="Arial" w:hAnsi="Arial" w:cs="Arial"/>
          <w:sz w:val="24"/>
          <w:szCs w:val="24"/>
        </w:rPr>
        <w:lastRenderedPageBreak/>
        <w:t xml:space="preserve">Al interior de cada dependencia los  Secretarios y Directores llevan a cabo reuniones con sus equipos de trabajo para tratar temas relacionados con su gestión, según lo establecido en la Resolución 188 de 2021 </w:t>
      </w:r>
      <w:r>
        <w:rPr>
          <w:rFonts w:ascii="Arial" w:hAnsi="Arial" w:cs="Arial"/>
          <w:i/>
          <w:sz w:val="24"/>
          <w:szCs w:val="24"/>
        </w:rPr>
        <w:t>Por medio de la cual se modifica y adiciona la Resolución No. 120 de 06 de marzo de 2018, “Por medio del cual se conforma el Comité Institucional de Gestión y Desempeño (CIGD) del Modelo Integrado de Planeación y Gestión (MIPG) Versión 2 en el Municipio de Armenia y se adopta el Decreto Nacional.</w:t>
      </w:r>
      <w:r>
        <w:rPr>
          <w:rFonts w:ascii="Arial" w:hAnsi="Arial" w:cs="Arial"/>
          <w:sz w:val="24"/>
          <w:szCs w:val="24"/>
        </w:rPr>
        <w:t xml:space="preserve">  </w:t>
      </w:r>
    </w:p>
    <w:p w14:paraId="41B3ABEF" w14:textId="77777777" w:rsidR="007804AB" w:rsidRDefault="007804AB">
      <w:pPr>
        <w:spacing w:after="0" w:line="240" w:lineRule="auto"/>
        <w:jc w:val="both"/>
        <w:rPr>
          <w:rFonts w:ascii="Arial" w:hAnsi="Arial" w:cs="Arial"/>
          <w:sz w:val="24"/>
          <w:szCs w:val="24"/>
        </w:rPr>
      </w:pPr>
    </w:p>
    <w:p w14:paraId="24D7D880" w14:textId="77777777" w:rsidR="007804AB" w:rsidRDefault="007804AB">
      <w:pPr>
        <w:spacing w:after="0" w:line="240" w:lineRule="auto"/>
        <w:jc w:val="both"/>
        <w:rPr>
          <w:rFonts w:ascii="Arial" w:hAnsi="Arial" w:cs="Arial"/>
          <w:sz w:val="24"/>
          <w:szCs w:val="24"/>
        </w:rPr>
      </w:pPr>
      <w:r>
        <w:rPr>
          <w:rFonts w:ascii="Arial" w:hAnsi="Arial" w:cs="Arial"/>
          <w:sz w:val="24"/>
          <w:szCs w:val="24"/>
        </w:rPr>
        <w:t>En cumplimiento del Manual de Rendición de Cuentas del Departamento Administrativo de la Función Pública se acogen los parámetros para que la Dirección presente información de su gestión a las partes interesadas que busca responder a las necesidades y expectativas de los usuarios.</w:t>
      </w:r>
    </w:p>
    <w:p w14:paraId="079976D4" w14:textId="77777777" w:rsidR="007804AB" w:rsidRDefault="007804AB">
      <w:pPr>
        <w:spacing w:after="0" w:line="240" w:lineRule="auto"/>
        <w:jc w:val="both"/>
        <w:rPr>
          <w:rFonts w:ascii="Arial" w:hAnsi="Arial" w:cs="Arial"/>
          <w:sz w:val="24"/>
          <w:szCs w:val="24"/>
        </w:rPr>
      </w:pPr>
    </w:p>
    <w:p w14:paraId="25704BB4" w14:textId="77777777" w:rsidR="007804AB" w:rsidRDefault="007804AB">
      <w:pPr>
        <w:spacing w:after="0" w:line="240" w:lineRule="auto"/>
        <w:jc w:val="both"/>
        <w:rPr>
          <w:rFonts w:ascii="Arial" w:hAnsi="Arial" w:cs="Arial"/>
          <w:sz w:val="24"/>
          <w:szCs w:val="24"/>
        </w:rPr>
      </w:pPr>
      <w:r>
        <w:rPr>
          <w:rFonts w:ascii="Arial" w:hAnsi="Arial" w:cs="Arial"/>
          <w:sz w:val="24"/>
          <w:szCs w:val="24"/>
        </w:rPr>
        <w:t>Igualmente, el Municipio cuenta con un Plan Estratégico de Comunicaciones donde determina qué comunicar, cuando comunicar, a quién comunicar cómo comunicar y quién comunica.</w:t>
      </w:r>
    </w:p>
    <w:p w14:paraId="352EC028" w14:textId="77777777" w:rsidR="00664646" w:rsidRDefault="00664646">
      <w:pPr>
        <w:spacing w:after="0" w:line="240" w:lineRule="auto"/>
        <w:jc w:val="both"/>
        <w:rPr>
          <w:rFonts w:ascii="Arial" w:hAnsi="Arial" w:cs="Arial"/>
          <w:sz w:val="24"/>
          <w:szCs w:val="24"/>
        </w:rPr>
      </w:pPr>
    </w:p>
    <w:p w14:paraId="60150411" w14:textId="01C31CA6" w:rsidR="007804AB" w:rsidRDefault="007804AB">
      <w:pPr>
        <w:spacing w:after="0" w:line="240" w:lineRule="auto"/>
        <w:jc w:val="both"/>
        <w:rPr>
          <w:rFonts w:ascii="Arial" w:hAnsi="Arial" w:cs="Arial"/>
          <w:sz w:val="24"/>
          <w:szCs w:val="24"/>
        </w:rPr>
      </w:pPr>
      <w:r>
        <w:rPr>
          <w:rFonts w:ascii="Arial" w:hAnsi="Arial" w:cs="Arial"/>
          <w:sz w:val="24"/>
          <w:szCs w:val="24"/>
        </w:rPr>
        <w:t xml:space="preserve">En cuanto a las comunicaciones externas la Alcaldía de Armenia, ha establecido los siguientes canales de comunicación formal para la comunicación con los clientes:  </w:t>
      </w:r>
    </w:p>
    <w:p w14:paraId="2149EB8D" w14:textId="73167D71" w:rsidR="007804AB" w:rsidRDefault="00D2341F">
      <w:pPr>
        <w:spacing w:after="0" w:line="240" w:lineRule="auto"/>
        <w:jc w:val="both"/>
        <w:rPr>
          <w:rFonts w:ascii="Arial" w:hAnsi="Arial" w:cs="Arial"/>
          <w:b/>
          <w:bCs/>
          <w:sz w:val="24"/>
          <w:szCs w:val="24"/>
          <w:lang w:eastAsia="es-CO"/>
        </w:rPr>
      </w:pPr>
      <w:r>
        <w:rPr>
          <w:rFonts w:ascii="Arial" w:hAnsi="Arial" w:cs="Arial"/>
          <w:noProof/>
          <w:sz w:val="24"/>
          <w:szCs w:val="24"/>
          <w:lang w:val="en-US"/>
        </w:rPr>
        <w:drawing>
          <wp:anchor distT="0" distB="0" distL="114300" distR="114300" simplePos="0" relativeHeight="251660288" behindDoc="0" locked="0" layoutInCell="1" allowOverlap="1" wp14:anchorId="766172ED" wp14:editId="2DFA36D6">
            <wp:simplePos x="0" y="0"/>
            <wp:positionH relativeFrom="column">
              <wp:posOffset>-635</wp:posOffset>
            </wp:positionH>
            <wp:positionV relativeFrom="paragraph">
              <wp:posOffset>132080</wp:posOffset>
            </wp:positionV>
            <wp:extent cx="266700" cy="252095"/>
            <wp:effectExtent l="0" t="0" r="0" b="0"/>
            <wp:wrapNone/>
            <wp:docPr id="15"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E3EDD" w14:textId="77777777" w:rsidR="007804AB" w:rsidRDefault="007804AB">
      <w:pPr>
        <w:spacing w:after="0" w:line="240" w:lineRule="auto"/>
        <w:jc w:val="both"/>
        <w:rPr>
          <w:rFonts w:ascii="Arial" w:hAnsi="Arial" w:cs="Arial"/>
          <w:sz w:val="24"/>
          <w:szCs w:val="24"/>
          <w:lang w:eastAsia="es-CO"/>
        </w:rPr>
      </w:pPr>
      <w:r>
        <w:rPr>
          <w:rFonts w:ascii="Arial" w:hAnsi="Arial" w:cs="Arial"/>
          <w:sz w:val="24"/>
          <w:szCs w:val="24"/>
          <w:lang w:eastAsia="es-CO"/>
        </w:rPr>
        <w:t xml:space="preserve">          Página Web: www.armenia.gov.co: en ella encuentra la información que genera la administración en cumplimiento de su misión.</w:t>
      </w:r>
    </w:p>
    <w:p w14:paraId="081E786F" w14:textId="77777777" w:rsidR="007804AB" w:rsidRDefault="007804AB">
      <w:pPr>
        <w:spacing w:after="0" w:line="240" w:lineRule="auto"/>
        <w:jc w:val="both"/>
        <w:rPr>
          <w:rFonts w:ascii="Arial" w:hAnsi="Arial" w:cs="Arial"/>
          <w:sz w:val="24"/>
          <w:szCs w:val="24"/>
          <w:lang w:eastAsia="es-CO"/>
        </w:rPr>
      </w:pPr>
    </w:p>
    <w:p w14:paraId="13FEED21" w14:textId="362927D9" w:rsidR="007804AB" w:rsidRDefault="00D2341F">
      <w:pPr>
        <w:pStyle w:val="Prrafodelista"/>
        <w:rPr>
          <w:sz w:val="24"/>
          <w:szCs w:val="24"/>
          <w:lang w:eastAsia="es-CO"/>
        </w:rPr>
      </w:pPr>
      <w:r>
        <w:rPr>
          <w:noProof/>
          <w:sz w:val="24"/>
          <w:szCs w:val="24"/>
          <w:lang w:val="en-US"/>
        </w:rPr>
        <w:drawing>
          <wp:anchor distT="0" distB="0" distL="114300" distR="114300" simplePos="0" relativeHeight="251658240" behindDoc="0" locked="0" layoutInCell="1" allowOverlap="1" wp14:anchorId="1382EFBA" wp14:editId="131F6317">
            <wp:simplePos x="0" y="0"/>
            <wp:positionH relativeFrom="column">
              <wp:posOffset>24765</wp:posOffset>
            </wp:positionH>
            <wp:positionV relativeFrom="paragraph">
              <wp:posOffset>115570</wp:posOffset>
            </wp:positionV>
            <wp:extent cx="215900" cy="287655"/>
            <wp:effectExtent l="0" t="0" r="0" b="0"/>
            <wp:wrapNone/>
            <wp:docPr id="1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BC44F" w14:textId="77777777" w:rsidR="007804AB" w:rsidRDefault="007804AB">
      <w:pPr>
        <w:pStyle w:val="Prrafodelista"/>
        <w:rPr>
          <w:sz w:val="24"/>
          <w:szCs w:val="24"/>
          <w:lang w:eastAsia="es-CO"/>
        </w:rPr>
      </w:pPr>
      <w:r>
        <w:rPr>
          <w:sz w:val="24"/>
          <w:szCs w:val="24"/>
          <w:lang w:eastAsia="es-CO"/>
        </w:rPr>
        <w:t xml:space="preserve">      Sede Principal: </w:t>
      </w:r>
    </w:p>
    <w:p w14:paraId="4B06E2D1" w14:textId="77777777" w:rsidR="007804AB" w:rsidRDefault="007804AB">
      <w:pPr>
        <w:pStyle w:val="Prrafodelista"/>
        <w:rPr>
          <w:sz w:val="24"/>
          <w:szCs w:val="24"/>
          <w:lang w:eastAsia="es-CO"/>
        </w:rPr>
      </w:pPr>
    </w:p>
    <w:p w14:paraId="623836C7" w14:textId="77777777" w:rsidR="007804AB" w:rsidRDefault="007804AB">
      <w:pPr>
        <w:pStyle w:val="Prrafodelista"/>
        <w:rPr>
          <w:sz w:val="24"/>
          <w:szCs w:val="24"/>
          <w:lang w:eastAsia="es-CO"/>
        </w:rPr>
      </w:pPr>
      <w:r>
        <w:rPr>
          <w:sz w:val="24"/>
          <w:szCs w:val="24"/>
          <w:lang w:eastAsia="es-CO"/>
        </w:rPr>
        <w:t xml:space="preserve">Dirección: Carrera 16 # 15–28 Centro Administrativo Municipal - CAM, Armenia, Quindío, Colombia </w:t>
      </w:r>
    </w:p>
    <w:p w14:paraId="219A5BBE" w14:textId="77777777" w:rsidR="007804AB" w:rsidRDefault="007804AB">
      <w:pPr>
        <w:pStyle w:val="Prrafodelista"/>
        <w:rPr>
          <w:sz w:val="24"/>
          <w:szCs w:val="24"/>
          <w:lang w:eastAsia="es-CO"/>
        </w:rPr>
      </w:pPr>
      <w:r>
        <w:rPr>
          <w:sz w:val="24"/>
          <w:szCs w:val="24"/>
          <w:lang w:eastAsia="es-CO"/>
        </w:rPr>
        <w:t>Código Postal:630004</w:t>
      </w:r>
    </w:p>
    <w:p w14:paraId="39BE4DA2" w14:textId="6DF96FA9" w:rsidR="007804AB" w:rsidRDefault="00D2341F">
      <w:pPr>
        <w:pStyle w:val="Prrafodelista"/>
        <w:rPr>
          <w:sz w:val="24"/>
          <w:szCs w:val="24"/>
          <w:lang w:eastAsia="es-CO"/>
        </w:rPr>
      </w:pPr>
      <w:r>
        <w:rPr>
          <w:noProof/>
          <w:sz w:val="24"/>
          <w:szCs w:val="24"/>
          <w:lang w:val="en-US"/>
        </w:rPr>
        <w:drawing>
          <wp:anchor distT="0" distB="0" distL="114300" distR="114300" simplePos="0" relativeHeight="251659264" behindDoc="0" locked="0" layoutInCell="1" allowOverlap="1" wp14:anchorId="21336F57" wp14:editId="4501B7EA">
            <wp:simplePos x="0" y="0"/>
            <wp:positionH relativeFrom="column">
              <wp:posOffset>88265</wp:posOffset>
            </wp:positionH>
            <wp:positionV relativeFrom="paragraph">
              <wp:posOffset>158750</wp:posOffset>
            </wp:positionV>
            <wp:extent cx="224790" cy="222250"/>
            <wp:effectExtent l="0" t="0" r="0" b="0"/>
            <wp:wrapNone/>
            <wp:docPr id="1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50FE0" w14:textId="77777777" w:rsidR="007804AB" w:rsidRDefault="007804AB">
      <w:pPr>
        <w:pStyle w:val="Prrafodelista"/>
        <w:rPr>
          <w:sz w:val="24"/>
          <w:szCs w:val="24"/>
          <w:lang w:eastAsia="es-CO"/>
        </w:rPr>
      </w:pPr>
      <w:r>
        <w:rPr>
          <w:sz w:val="24"/>
          <w:szCs w:val="24"/>
          <w:lang w:eastAsia="es-CO"/>
        </w:rPr>
        <w:t xml:space="preserve">       Horarios de Atención</w:t>
      </w:r>
    </w:p>
    <w:p w14:paraId="412EDDEA" w14:textId="77777777" w:rsidR="007804AB" w:rsidRDefault="007804AB">
      <w:pPr>
        <w:pStyle w:val="Prrafodelista"/>
        <w:rPr>
          <w:sz w:val="24"/>
          <w:szCs w:val="24"/>
          <w:lang w:eastAsia="es-CO"/>
        </w:rPr>
      </w:pPr>
      <w:r>
        <w:rPr>
          <w:sz w:val="24"/>
          <w:szCs w:val="24"/>
          <w:lang w:eastAsia="es-CO"/>
        </w:rPr>
        <w:t>Lunes a Viernes de 8:00 a.m. a 12:00 m. y de 2:00 p.m. a 6:00 p.m.</w:t>
      </w:r>
    </w:p>
    <w:p w14:paraId="3E04362C" w14:textId="2E6EE84B" w:rsidR="007804AB" w:rsidRDefault="00D2341F">
      <w:pPr>
        <w:pStyle w:val="Prrafodelista"/>
        <w:rPr>
          <w:sz w:val="24"/>
          <w:szCs w:val="24"/>
          <w:lang w:eastAsia="es-CO"/>
        </w:rPr>
      </w:pPr>
      <w:r>
        <w:rPr>
          <w:noProof/>
          <w:sz w:val="24"/>
          <w:szCs w:val="24"/>
          <w:lang w:val="en-US"/>
        </w:rPr>
        <w:drawing>
          <wp:anchor distT="0" distB="0" distL="114300" distR="114300" simplePos="0" relativeHeight="251653120" behindDoc="0" locked="0" layoutInCell="1" allowOverlap="1" wp14:anchorId="4D431BFF" wp14:editId="442DDC72">
            <wp:simplePos x="0" y="0"/>
            <wp:positionH relativeFrom="column">
              <wp:posOffset>88265</wp:posOffset>
            </wp:positionH>
            <wp:positionV relativeFrom="paragraph">
              <wp:posOffset>147320</wp:posOffset>
            </wp:positionV>
            <wp:extent cx="273050" cy="213995"/>
            <wp:effectExtent l="0" t="0" r="0" b="0"/>
            <wp:wrapNone/>
            <wp:docPr id="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 cy="21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4AB">
        <w:rPr>
          <w:sz w:val="24"/>
          <w:szCs w:val="24"/>
          <w:lang w:eastAsia="es-CO"/>
        </w:rPr>
        <w:t xml:space="preserve"> </w:t>
      </w:r>
    </w:p>
    <w:p w14:paraId="429EF97F" w14:textId="12C11381" w:rsidR="007804AB" w:rsidRPr="004C759A" w:rsidRDefault="007804AB">
      <w:pPr>
        <w:pStyle w:val="Prrafodelista"/>
        <w:rPr>
          <w:b/>
          <w:bCs/>
          <w:color w:val="FF0000"/>
          <w:sz w:val="24"/>
          <w:szCs w:val="24"/>
          <w:lang w:eastAsia="es-CO"/>
        </w:rPr>
      </w:pPr>
      <w:r>
        <w:rPr>
          <w:b/>
          <w:bCs/>
          <w:sz w:val="24"/>
          <w:szCs w:val="24"/>
          <w:lang w:eastAsia="es-CO"/>
        </w:rPr>
        <w:t xml:space="preserve">        Correo Electrónico</w:t>
      </w:r>
      <w:r w:rsidR="004C759A">
        <w:rPr>
          <w:b/>
          <w:bCs/>
          <w:sz w:val="24"/>
          <w:szCs w:val="24"/>
          <w:lang w:eastAsia="es-CO"/>
        </w:rPr>
        <w:t xml:space="preserve">   </w:t>
      </w:r>
    </w:p>
    <w:p w14:paraId="67D649DC" w14:textId="77777777" w:rsidR="007804AB" w:rsidRPr="004C759A" w:rsidRDefault="007804AB">
      <w:pPr>
        <w:pStyle w:val="Prrafodelista"/>
        <w:rPr>
          <w:color w:val="FF0000"/>
          <w:sz w:val="24"/>
          <w:szCs w:val="24"/>
          <w:lang w:eastAsia="es-CO"/>
        </w:rPr>
      </w:pPr>
    </w:p>
    <w:p w14:paraId="22DC7D20" w14:textId="77777777" w:rsidR="007804AB" w:rsidRPr="00D804C5" w:rsidRDefault="0065475F">
      <w:pPr>
        <w:pStyle w:val="Prrafodelista"/>
        <w:widowControl/>
        <w:numPr>
          <w:ilvl w:val="0"/>
          <w:numId w:val="7"/>
        </w:numPr>
        <w:autoSpaceDE/>
        <w:autoSpaceDN/>
        <w:ind w:right="0"/>
        <w:contextualSpacing/>
        <w:rPr>
          <w:sz w:val="24"/>
          <w:szCs w:val="24"/>
          <w:lang w:eastAsia="es-CO"/>
        </w:rPr>
      </w:pPr>
      <w:hyperlink r:id="rId18" w:history="1">
        <w:r w:rsidR="007804AB" w:rsidRPr="00D804C5">
          <w:rPr>
            <w:sz w:val="24"/>
            <w:szCs w:val="24"/>
            <w:lang w:eastAsia="es-CO"/>
          </w:rPr>
          <w:t>servicioalcliente@armenia.gov.co</w:t>
        </w:r>
      </w:hyperlink>
      <w:r w:rsidR="007804AB" w:rsidRPr="00D804C5">
        <w:rPr>
          <w:sz w:val="24"/>
          <w:szCs w:val="24"/>
          <w:lang w:eastAsia="es-CO"/>
        </w:rPr>
        <w:t>. para atender sus solicitudes, quejas, reclamos y sugerencias.</w:t>
      </w:r>
    </w:p>
    <w:p w14:paraId="7FB9064B" w14:textId="77777777" w:rsidR="007804AB" w:rsidRPr="00D804C5" w:rsidRDefault="007804AB">
      <w:pPr>
        <w:pStyle w:val="Prrafodelista"/>
        <w:rPr>
          <w:sz w:val="24"/>
          <w:szCs w:val="24"/>
          <w:lang w:eastAsia="es-CO"/>
        </w:rPr>
      </w:pPr>
    </w:p>
    <w:p w14:paraId="78336AFF" w14:textId="77777777" w:rsidR="007804AB" w:rsidRPr="00D804C5" w:rsidRDefault="007804AB">
      <w:pPr>
        <w:pStyle w:val="Prrafodelista"/>
        <w:widowControl/>
        <w:numPr>
          <w:ilvl w:val="0"/>
          <w:numId w:val="7"/>
        </w:numPr>
        <w:autoSpaceDE/>
        <w:autoSpaceDN/>
        <w:ind w:right="0"/>
        <w:contextualSpacing/>
        <w:rPr>
          <w:sz w:val="24"/>
          <w:szCs w:val="24"/>
          <w:lang w:eastAsia="es-CO"/>
        </w:rPr>
      </w:pPr>
      <w:r w:rsidRPr="00D804C5">
        <w:rPr>
          <w:sz w:val="24"/>
          <w:szCs w:val="24"/>
          <w:lang w:eastAsia="es-CO"/>
        </w:rPr>
        <w:t>antifraudeTránsito@armenia.gov.co. para informar cualquier tipo de corrupción en la Secretaría de Transito</w:t>
      </w:r>
    </w:p>
    <w:p w14:paraId="679CAD4C" w14:textId="77777777" w:rsidR="007804AB" w:rsidRPr="00D804C5" w:rsidRDefault="007804AB">
      <w:pPr>
        <w:pStyle w:val="Prrafodelista"/>
        <w:rPr>
          <w:sz w:val="24"/>
          <w:szCs w:val="24"/>
          <w:lang w:eastAsia="es-CO"/>
        </w:rPr>
      </w:pPr>
    </w:p>
    <w:p w14:paraId="00B135C6" w14:textId="77777777" w:rsidR="007804AB" w:rsidRPr="00D804C5" w:rsidRDefault="007804AB">
      <w:pPr>
        <w:pStyle w:val="Prrafodelista"/>
        <w:widowControl/>
        <w:numPr>
          <w:ilvl w:val="0"/>
          <w:numId w:val="7"/>
        </w:numPr>
        <w:autoSpaceDE/>
        <w:autoSpaceDN/>
        <w:ind w:right="0"/>
        <w:contextualSpacing/>
        <w:rPr>
          <w:sz w:val="24"/>
          <w:szCs w:val="24"/>
          <w:lang w:eastAsia="es-CO"/>
        </w:rPr>
      </w:pPr>
      <w:r w:rsidRPr="00D804C5">
        <w:rPr>
          <w:sz w:val="24"/>
          <w:szCs w:val="24"/>
          <w:lang w:eastAsia="es-CO"/>
        </w:rPr>
        <w:t xml:space="preserve">Según lo establecido por el artículo 197 del Nuevo Código Contencioso Administrativo, se informa que la Alcaldía de Armenia, </w:t>
      </w:r>
      <w:r w:rsidRPr="00D804C5">
        <w:rPr>
          <w:sz w:val="24"/>
          <w:szCs w:val="24"/>
          <w:lang w:eastAsia="es-CO"/>
        </w:rPr>
        <w:lastRenderedPageBreak/>
        <w:t xml:space="preserve">solo recibe las notificaciones judiciales al siguiente correo notificacionesjudiciales@armenia.gov.co. </w:t>
      </w:r>
    </w:p>
    <w:p w14:paraId="29689565" w14:textId="77777777" w:rsidR="007804AB" w:rsidRDefault="007804AB">
      <w:pPr>
        <w:pStyle w:val="Prrafodelista"/>
        <w:rPr>
          <w:sz w:val="24"/>
          <w:szCs w:val="24"/>
          <w:lang w:eastAsia="es-CO"/>
        </w:rPr>
      </w:pPr>
    </w:p>
    <w:p w14:paraId="2C37FA77" w14:textId="77777777" w:rsidR="007804AB" w:rsidRDefault="007804AB">
      <w:pPr>
        <w:pStyle w:val="Prrafodelista"/>
        <w:rPr>
          <w:b/>
          <w:bCs/>
          <w:sz w:val="24"/>
          <w:szCs w:val="24"/>
          <w:lang w:eastAsia="es-CO"/>
        </w:rPr>
      </w:pPr>
      <w:r>
        <w:rPr>
          <w:b/>
          <w:bCs/>
          <w:sz w:val="24"/>
          <w:szCs w:val="24"/>
          <w:lang w:eastAsia="es-CO"/>
        </w:rPr>
        <w:t>Redes Sociales</w:t>
      </w:r>
    </w:p>
    <w:p w14:paraId="7A90841A" w14:textId="2A8CD687" w:rsidR="007804AB" w:rsidRDefault="00D2341F">
      <w:pPr>
        <w:pStyle w:val="Prrafodelista"/>
        <w:rPr>
          <w:sz w:val="24"/>
          <w:szCs w:val="24"/>
          <w:lang w:eastAsia="es-CO"/>
        </w:rPr>
      </w:pPr>
      <w:r>
        <w:rPr>
          <w:noProof/>
          <w:sz w:val="24"/>
          <w:szCs w:val="24"/>
          <w:lang w:val="en-US"/>
        </w:rPr>
        <w:drawing>
          <wp:anchor distT="0" distB="0" distL="114300" distR="114300" simplePos="0" relativeHeight="251654144" behindDoc="0" locked="0" layoutInCell="1" allowOverlap="1" wp14:anchorId="2295D2BD" wp14:editId="53882F56">
            <wp:simplePos x="0" y="0"/>
            <wp:positionH relativeFrom="column">
              <wp:posOffset>69215</wp:posOffset>
            </wp:positionH>
            <wp:positionV relativeFrom="paragraph">
              <wp:posOffset>120650</wp:posOffset>
            </wp:positionV>
            <wp:extent cx="228600" cy="228600"/>
            <wp:effectExtent l="0" t="0" r="0" b="0"/>
            <wp:wrapNone/>
            <wp:docPr id="1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8CBFA" w14:textId="77777777" w:rsidR="007804AB" w:rsidRDefault="007804AB">
      <w:pPr>
        <w:pStyle w:val="Prrafodelista"/>
        <w:rPr>
          <w:sz w:val="24"/>
          <w:szCs w:val="24"/>
          <w:lang w:eastAsia="es-CO"/>
        </w:rPr>
      </w:pPr>
      <w:r>
        <w:rPr>
          <w:sz w:val="24"/>
          <w:szCs w:val="24"/>
          <w:lang w:eastAsia="es-CO"/>
        </w:rPr>
        <w:t xml:space="preserve">       Alcaldía de Armenia</w:t>
      </w:r>
    </w:p>
    <w:p w14:paraId="5925EEB1" w14:textId="66E1E282" w:rsidR="007804AB" w:rsidRDefault="00D2341F">
      <w:pPr>
        <w:pStyle w:val="Prrafodelista"/>
        <w:rPr>
          <w:sz w:val="24"/>
          <w:szCs w:val="24"/>
          <w:lang w:eastAsia="es-CO"/>
        </w:rPr>
      </w:pPr>
      <w:r>
        <w:rPr>
          <w:noProof/>
          <w:sz w:val="24"/>
          <w:szCs w:val="24"/>
          <w:lang w:val="en-US"/>
        </w:rPr>
        <w:drawing>
          <wp:anchor distT="0" distB="0" distL="114300" distR="114300" simplePos="0" relativeHeight="251655168" behindDoc="0" locked="0" layoutInCell="1" allowOverlap="1" wp14:anchorId="68C272FA" wp14:editId="3CD23256">
            <wp:simplePos x="0" y="0"/>
            <wp:positionH relativeFrom="column">
              <wp:posOffset>88265</wp:posOffset>
            </wp:positionH>
            <wp:positionV relativeFrom="paragraph">
              <wp:posOffset>138430</wp:posOffset>
            </wp:positionV>
            <wp:extent cx="234950" cy="234950"/>
            <wp:effectExtent l="0" t="0" r="0" b="0"/>
            <wp:wrapNone/>
            <wp:docPr id="2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2D0F9" w14:textId="77777777" w:rsidR="007804AB" w:rsidRDefault="007804AB">
      <w:pPr>
        <w:pStyle w:val="Prrafodelista"/>
        <w:rPr>
          <w:sz w:val="24"/>
          <w:szCs w:val="24"/>
          <w:lang w:eastAsia="es-CO"/>
        </w:rPr>
      </w:pPr>
      <w:r>
        <w:rPr>
          <w:sz w:val="24"/>
          <w:szCs w:val="24"/>
          <w:lang w:eastAsia="es-CO"/>
        </w:rPr>
        <w:t xml:space="preserve">       @AlcaldiaArmenia</w:t>
      </w:r>
    </w:p>
    <w:p w14:paraId="61579DAC" w14:textId="2546F2DD" w:rsidR="007804AB" w:rsidRDefault="00D2341F">
      <w:pPr>
        <w:pStyle w:val="Prrafodelista"/>
        <w:rPr>
          <w:sz w:val="24"/>
          <w:szCs w:val="24"/>
          <w:lang w:eastAsia="es-CO"/>
        </w:rPr>
      </w:pPr>
      <w:r>
        <w:rPr>
          <w:noProof/>
          <w:sz w:val="24"/>
          <w:szCs w:val="24"/>
          <w:lang w:val="en-US"/>
        </w:rPr>
        <w:drawing>
          <wp:anchor distT="0" distB="0" distL="114300" distR="114300" simplePos="0" relativeHeight="251656192" behindDoc="0" locked="0" layoutInCell="1" allowOverlap="1" wp14:anchorId="06C1C441" wp14:editId="0A562144">
            <wp:simplePos x="0" y="0"/>
            <wp:positionH relativeFrom="column">
              <wp:posOffset>107315</wp:posOffset>
            </wp:positionH>
            <wp:positionV relativeFrom="paragraph">
              <wp:posOffset>143510</wp:posOffset>
            </wp:positionV>
            <wp:extent cx="241300" cy="248285"/>
            <wp:effectExtent l="0" t="0" r="0" b="0"/>
            <wp:wrapNone/>
            <wp:docPr id="2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24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8B8AE" w14:textId="77777777" w:rsidR="007804AB" w:rsidRDefault="007804AB">
      <w:pPr>
        <w:pStyle w:val="Prrafodelista"/>
        <w:rPr>
          <w:sz w:val="24"/>
          <w:szCs w:val="24"/>
          <w:lang w:eastAsia="es-CO"/>
        </w:rPr>
      </w:pPr>
      <w:r>
        <w:rPr>
          <w:sz w:val="24"/>
          <w:szCs w:val="24"/>
          <w:lang w:eastAsia="es-CO"/>
        </w:rPr>
        <w:t xml:space="preserve">        Alcaldía de Armenia</w:t>
      </w:r>
    </w:p>
    <w:p w14:paraId="75E1EC4F" w14:textId="54FE17D2" w:rsidR="007804AB" w:rsidRDefault="00D2341F">
      <w:pPr>
        <w:pStyle w:val="Prrafodelista"/>
        <w:rPr>
          <w:sz w:val="24"/>
          <w:szCs w:val="24"/>
          <w:lang w:eastAsia="es-CO"/>
        </w:rPr>
      </w:pPr>
      <w:r>
        <w:rPr>
          <w:noProof/>
          <w:sz w:val="24"/>
          <w:szCs w:val="24"/>
          <w:lang w:val="en-US"/>
        </w:rPr>
        <w:drawing>
          <wp:anchor distT="0" distB="0" distL="114300" distR="114300" simplePos="0" relativeHeight="251657216" behindDoc="0" locked="0" layoutInCell="1" allowOverlap="1" wp14:anchorId="5292A683" wp14:editId="6C03486B">
            <wp:simplePos x="0" y="0"/>
            <wp:positionH relativeFrom="column">
              <wp:posOffset>120015</wp:posOffset>
            </wp:positionH>
            <wp:positionV relativeFrom="paragraph">
              <wp:posOffset>142240</wp:posOffset>
            </wp:positionV>
            <wp:extent cx="228600" cy="234950"/>
            <wp:effectExtent l="0" t="0" r="0" b="0"/>
            <wp:wrapNone/>
            <wp:docPr id="2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391B3" w14:textId="2ABC350F" w:rsidR="007804AB" w:rsidRPr="004C759A" w:rsidRDefault="007804AB">
      <w:pPr>
        <w:pStyle w:val="Prrafodelista"/>
        <w:rPr>
          <w:color w:val="FF0000"/>
          <w:sz w:val="24"/>
          <w:szCs w:val="24"/>
          <w:lang w:eastAsia="es-CO"/>
        </w:rPr>
      </w:pPr>
      <w:r>
        <w:rPr>
          <w:sz w:val="24"/>
          <w:szCs w:val="24"/>
          <w:lang w:eastAsia="es-CO"/>
        </w:rPr>
        <w:t xml:space="preserve">        Alcaldía de Armenia Quindío</w:t>
      </w:r>
      <w:r w:rsidR="004C759A">
        <w:rPr>
          <w:sz w:val="24"/>
          <w:szCs w:val="24"/>
          <w:lang w:eastAsia="es-CO"/>
        </w:rPr>
        <w:t xml:space="preserve">    </w:t>
      </w:r>
      <w:r w:rsidR="00ED5F98">
        <w:rPr>
          <w:color w:val="FF0000"/>
          <w:sz w:val="24"/>
          <w:szCs w:val="24"/>
          <w:lang w:eastAsia="es-CO"/>
        </w:rPr>
        <w:t xml:space="preserve"> </w:t>
      </w:r>
    </w:p>
    <w:p w14:paraId="10697BBD" w14:textId="77777777" w:rsidR="007804AB" w:rsidRDefault="007804AB">
      <w:pPr>
        <w:pStyle w:val="Prrafodelista"/>
        <w:rPr>
          <w:sz w:val="24"/>
          <w:szCs w:val="24"/>
          <w:lang w:eastAsia="es-CO"/>
        </w:rPr>
      </w:pPr>
    </w:p>
    <w:p w14:paraId="39BCB0F1" w14:textId="77777777" w:rsidR="007804AB" w:rsidRDefault="007804AB">
      <w:pPr>
        <w:pStyle w:val="Prrafodelista"/>
        <w:rPr>
          <w:sz w:val="24"/>
          <w:szCs w:val="24"/>
          <w:lang w:eastAsia="es-CO"/>
        </w:rPr>
      </w:pPr>
    </w:p>
    <w:p w14:paraId="16DCD8A2" w14:textId="7035685F" w:rsidR="007804AB" w:rsidRDefault="00D2341F">
      <w:pPr>
        <w:pStyle w:val="Prrafodelista"/>
        <w:rPr>
          <w:sz w:val="24"/>
          <w:szCs w:val="24"/>
          <w:lang w:eastAsia="es-CO"/>
        </w:rPr>
      </w:pPr>
      <w:r>
        <w:rPr>
          <w:noProof/>
          <w:sz w:val="24"/>
          <w:szCs w:val="24"/>
          <w:lang w:val="en-US"/>
        </w:rPr>
        <w:drawing>
          <wp:anchor distT="0" distB="0" distL="114300" distR="114300" simplePos="0" relativeHeight="251661312" behindDoc="0" locked="0" layoutInCell="1" allowOverlap="1" wp14:anchorId="5F0AD292" wp14:editId="41338300">
            <wp:simplePos x="0" y="0"/>
            <wp:positionH relativeFrom="column">
              <wp:posOffset>-51435</wp:posOffset>
            </wp:positionH>
            <wp:positionV relativeFrom="paragraph">
              <wp:posOffset>-146050</wp:posOffset>
            </wp:positionV>
            <wp:extent cx="862330" cy="311150"/>
            <wp:effectExtent l="0" t="0" r="0" b="0"/>
            <wp:wrapNone/>
            <wp:docPr id="23"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233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4AB">
        <w:rPr>
          <w:sz w:val="24"/>
          <w:szCs w:val="24"/>
          <w:lang w:eastAsia="es-CO"/>
        </w:rPr>
        <w:t xml:space="preserve">                     Servicio en línea PQSRD donde puede presentar y radicar las consultas, quejas, reclamos, solicitudes de información, sugerencias y felicitaciones-PQSR, ingresando al siguiente link (</w:t>
      </w:r>
      <w:hyperlink r:id="rId24" w:history="1">
        <w:r w:rsidR="007804AB">
          <w:rPr>
            <w:rStyle w:val="Hipervnculo"/>
            <w:sz w:val="24"/>
            <w:szCs w:val="24"/>
            <w:lang w:eastAsia="es-CO"/>
          </w:rPr>
          <w:t>https://vuvarmenia.gov.co/</w:t>
        </w:r>
      </w:hyperlink>
      <w:r w:rsidR="007804AB">
        <w:rPr>
          <w:sz w:val="24"/>
          <w:szCs w:val="24"/>
          <w:lang w:eastAsia="es-CO"/>
        </w:rPr>
        <w:t>)</w:t>
      </w:r>
    </w:p>
    <w:p w14:paraId="316F727A" w14:textId="77777777" w:rsidR="007804AB" w:rsidRDefault="007804AB">
      <w:pPr>
        <w:pStyle w:val="Prrafodelista"/>
        <w:rPr>
          <w:sz w:val="24"/>
          <w:szCs w:val="24"/>
          <w:lang w:eastAsia="es-CO"/>
        </w:rPr>
      </w:pPr>
    </w:p>
    <w:p w14:paraId="1B8791EE" w14:textId="77777777" w:rsidR="007804AB" w:rsidRDefault="007804AB">
      <w:pPr>
        <w:pStyle w:val="Prrafodelista"/>
        <w:rPr>
          <w:sz w:val="24"/>
          <w:szCs w:val="24"/>
          <w:lang w:eastAsia="es-CO"/>
        </w:rPr>
      </w:pPr>
      <w:r>
        <w:rPr>
          <w:sz w:val="24"/>
          <w:szCs w:val="24"/>
          <w:lang w:eastAsia="es-CO"/>
        </w:rPr>
        <w:t>https://vuvarmenia.gov.co/images/imagenes/videos/PQRSD_ciudadano_Armenia.mp4</w:t>
      </w:r>
    </w:p>
    <w:p w14:paraId="3AF6289C" w14:textId="5850D727" w:rsidR="007804AB" w:rsidRDefault="00D2341F">
      <w:pPr>
        <w:pStyle w:val="Prrafodelista"/>
        <w:rPr>
          <w:sz w:val="24"/>
          <w:szCs w:val="24"/>
          <w:lang w:eastAsia="es-CO"/>
        </w:rPr>
      </w:pPr>
      <w:r>
        <w:rPr>
          <w:noProof/>
          <w:sz w:val="24"/>
          <w:szCs w:val="24"/>
          <w:lang w:val="en-US"/>
        </w:rPr>
        <w:drawing>
          <wp:anchor distT="0" distB="0" distL="114300" distR="114300" simplePos="0" relativeHeight="251662336" behindDoc="0" locked="0" layoutInCell="1" allowOverlap="1" wp14:anchorId="3D3D02DB" wp14:editId="65E345AF">
            <wp:simplePos x="0" y="0"/>
            <wp:positionH relativeFrom="column">
              <wp:posOffset>-85725</wp:posOffset>
            </wp:positionH>
            <wp:positionV relativeFrom="paragraph">
              <wp:posOffset>158115</wp:posOffset>
            </wp:positionV>
            <wp:extent cx="209550" cy="309880"/>
            <wp:effectExtent l="0" t="0" r="0" b="0"/>
            <wp:wrapNone/>
            <wp:docPr id="2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0B7A6" w14:textId="339614B1" w:rsidR="007804AB" w:rsidRDefault="007804AB">
      <w:pPr>
        <w:pStyle w:val="Prrafodelista"/>
        <w:rPr>
          <w:sz w:val="24"/>
          <w:szCs w:val="24"/>
          <w:lang w:eastAsia="es-CO"/>
        </w:rPr>
      </w:pPr>
      <w:r>
        <w:rPr>
          <w:sz w:val="24"/>
          <w:szCs w:val="24"/>
          <w:lang w:eastAsia="es-CO"/>
        </w:rPr>
        <w:t xml:space="preserve">   Chat: ingresando por el portal usted puede contactarse con un agente que le atenderá las consultas, así como la orientación en el uso de los servicios de la administración.</w:t>
      </w:r>
    </w:p>
    <w:p w14:paraId="35122004" w14:textId="77777777" w:rsidR="007804AB" w:rsidRDefault="007804AB">
      <w:pPr>
        <w:spacing w:after="0" w:line="240" w:lineRule="auto"/>
        <w:jc w:val="both"/>
        <w:rPr>
          <w:rFonts w:ascii="Arial" w:hAnsi="Arial" w:cs="Arial"/>
          <w:sz w:val="24"/>
          <w:szCs w:val="24"/>
          <w:lang w:val="es-ES"/>
        </w:rPr>
      </w:pPr>
    </w:p>
    <w:p w14:paraId="1C510D95" w14:textId="24BF8E1A" w:rsidR="00587679" w:rsidRPr="00FD3E7D" w:rsidRDefault="007804AB" w:rsidP="00064388">
      <w:pPr>
        <w:spacing w:after="0"/>
        <w:rPr>
          <w:rFonts w:ascii="Arial" w:eastAsia="Arial" w:hAnsi="Arial" w:cs="Arial"/>
          <w:sz w:val="24"/>
          <w:szCs w:val="24"/>
          <w:lang w:val="es-ES" w:eastAsia="es-CO"/>
        </w:rPr>
      </w:pPr>
      <w:r>
        <w:rPr>
          <w:rFonts w:ascii="Arial" w:eastAsia="Arial" w:hAnsi="Arial" w:cs="Arial"/>
          <w:sz w:val="24"/>
          <w:szCs w:val="24"/>
          <w:lang w:val="es-ES" w:eastAsia="es-CO"/>
        </w:rPr>
        <w:t xml:space="preserve">Encuestas de satisfacción del cliente. </w:t>
      </w:r>
      <w:r w:rsidR="00587679" w:rsidRPr="009878AF">
        <w:rPr>
          <w:rFonts w:ascii="Arial" w:eastAsia="Arial" w:hAnsi="Arial" w:cs="Arial"/>
          <w:sz w:val="24"/>
          <w:szCs w:val="24"/>
          <w:lang w:eastAsia="es-CO"/>
        </w:rPr>
        <w:t>Encuesta De Satisfacción Puntos De Atención Del Ciudadano</w:t>
      </w:r>
      <w:r w:rsidR="00587679">
        <w:rPr>
          <w:rFonts w:ascii="Arial" w:eastAsia="Arial" w:hAnsi="Arial" w:cs="Arial"/>
          <w:sz w:val="24"/>
          <w:szCs w:val="24"/>
          <w:lang w:eastAsia="es-CO"/>
        </w:rPr>
        <w:t xml:space="preserve"> </w:t>
      </w:r>
      <w:r w:rsidR="002C59B2" w:rsidRPr="009666CB">
        <w:rPr>
          <w:rFonts w:ascii="Arial" w:eastAsia="Arial" w:hAnsi="Arial" w:cs="Arial"/>
          <w:sz w:val="24"/>
          <w:szCs w:val="24"/>
          <w:lang w:eastAsia="es-CO"/>
        </w:rPr>
        <w:t>R-DF-SAC-015</w:t>
      </w:r>
      <w:r w:rsidR="00587679" w:rsidRPr="009666CB">
        <w:rPr>
          <w:rFonts w:ascii="Arial" w:eastAsia="Arial" w:hAnsi="Arial" w:cs="Arial"/>
          <w:sz w:val="24"/>
          <w:szCs w:val="24"/>
          <w:lang w:eastAsia="es-CO"/>
        </w:rPr>
        <w:t xml:space="preserve"> </w:t>
      </w:r>
      <w:r w:rsidR="00587679" w:rsidRPr="00FD3E7D">
        <w:rPr>
          <w:rFonts w:ascii="Arial" w:eastAsia="Arial" w:hAnsi="Arial" w:cs="Arial"/>
          <w:sz w:val="24"/>
          <w:szCs w:val="24"/>
          <w:lang w:val="es-ES" w:eastAsia="es-CO"/>
        </w:rPr>
        <w:t>Encuesta De Satisfacción del Ciudadano</w:t>
      </w:r>
    </w:p>
    <w:p w14:paraId="5866F2C2" w14:textId="1C3849CB" w:rsidR="007804AB" w:rsidRPr="00A06485" w:rsidRDefault="00587679" w:rsidP="00064388">
      <w:pPr>
        <w:spacing w:after="0"/>
        <w:rPr>
          <w:rFonts w:ascii="Arial" w:eastAsia="Arial" w:hAnsi="Arial" w:cs="Arial"/>
          <w:sz w:val="24"/>
          <w:szCs w:val="24"/>
          <w:lang w:eastAsia="es-CO"/>
        </w:rPr>
      </w:pPr>
      <w:r w:rsidRPr="00FD3E7D">
        <w:rPr>
          <w:rFonts w:ascii="Arial" w:eastAsia="Arial" w:hAnsi="Arial" w:cs="Arial"/>
          <w:sz w:val="24"/>
          <w:szCs w:val="24"/>
          <w:lang w:val="es-ES" w:eastAsia="es-CO"/>
        </w:rPr>
        <w:t>PQRSD</w:t>
      </w:r>
      <w:r w:rsidRPr="009666CB">
        <w:rPr>
          <w:rFonts w:ascii="Arial" w:hAnsi="Arial" w:cs="Arial"/>
          <w:bCs/>
        </w:rPr>
        <w:t xml:space="preserve"> </w:t>
      </w:r>
      <w:r w:rsidR="009878AF" w:rsidRPr="009666CB">
        <w:rPr>
          <w:rFonts w:ascii="Arial" w:eastAsia="Arial" w:hAnsi="Arial" w:cs="Arial"/>
          <w:sz w:val="24"/>
          <w:szCs w:val="24"/>
          <w:lang w:eastAsia="es-CO"/>
        </w:rPr>
        <w:t>Código R-DF-SAC-017</w:t>
      </w:r>
    </w:p>
    <w:p w14:paraId="47661FA6" w14:textId="77777777" w:rsidR="002C59B2" w:rsidRPr="00A06485" w:rsidRDefault="002C59B2">
      <w:pPr>
        <w:spacing w:after="0" w:line="240" w:lineRule="auto"/>
        <w:jc w:val="both"/>
        <w:rPr>
          <w:rFonts w:ascii="Arial" w:hAnsi="Arial" w:cs="Arial"/>
          <w:sz w:val="24"/>
          <w:szCs w:val="24"/>
        </w:rPr>
      </w:pPr>
    </w:p>
    <w:p w14:paraId="007BD426" w14:textId="625B83BC" w:rsidR="007804AB" w:rsidRDefault="00A64774" w:rsidP="007773F4">
      <w:pPr>
        <w:pStyle w:val="Ttulo1"/>
        <w:numPr>
          <w:ilvl w:val="1"/>
          <w:numId w:val="13"/>
        </w:numPr>
        <w:rPr>
          <w:b w:val="0"/>
          <w:bCs w:val="0"/>
          <w:sz w:val="20"/>
          <w:szCs w:val="20"/>
        </w:rPr>
      </w:pPr>
      <w:bookmarkStart w:id="119" w:name="_Toc118457948"/>
      <w:bookmarkStart w:id="120" w:name="_Toc134591737"/>
      <w:bookmarkStart w:id="121" w:name="_Toc206148333"/>
      <w:r>
        <w:t>Información documentada</w:t>
      </w:r>
      <w:bookmarkEnd w:id="119"/>
      <w:r w:rsidR="007804AB">
        <w:rPr>
          <w:b w:val="0"/>
          <w:bCs w:val="0"/>
          <w:sz w:val="18"/>
          <w:szCs w:val="18"/>
        </w:rPr>
        <w:t xml:space="preserve">. </w:t>
      </w:r>
      <w:r w:rsidR="007804AB" w:rsidRPr="003E7DC0">
        <w:rPr>
          <w:b w:val="0"/>
          <w:bCs w:val="0"/>
          <w:sz w:val="20"/>
          <w:szCs w:val="20"/>
        </w:rPr>
        <w:t>Requisito 7.5</w:t>
      </w:r>
      <w:bookmarkEnd w:id="120"/>
      <w:bookmarkEnd w:id="121"/>
    </w:p>
    <w:p w14:paraId="6BD9AF0B" w14:textId="1BAAD172" w:rsidR="004C759A" w:rsidRPr="009666CB" w:rsidRDefault="004C759A" w:rsidP="004C759A">
      <w:pPr>
        <w:rPr>
          <w:rFonts w:ascii="Arial" w:hAnsi="Arial" w:cs="Arial"/>
          <w:b/>
          <w:sz w:val="24"/>
          <w:szCs w:val="24"/>
        </w:rPr>
      </w:pPr>
      <w:r w:rsidRPr="009666CB">
        <w:rPr>
          <w:rFonts w:ascii="Arial" w:hAnsi="Arial" w:cs="Arial"/>
          <w:b/>
          <w:sz w:val="24"/>
          <w:szCs w:val="24"/>
        </w:rPr>
        <w:t>Generalidades 7.5.1.</w:t>
      </w:r>
    </w:p>
    <w:p w14:paraId="298656DA" w14:textId="45019D3F" w:rsidR="00A64774" w:rsidRDefault="004C759A" w:rsidP="00DD3E3C">
      <w:pPr>
        <w:jc w:val="both"/>
        <w:rPr>
          <w:rFonts w:ascii="Arial" w:hAnsi="Arial" w:cs="Arial"/>
          <w:sz w:val="24"/>
          <w:szCs w:val="24"/>
        </w:rPr>
      </w:pPr>
      <w:r w:rsidRPr="002477E8">
        <w:rPr>
          <w:rFonts w:ascii="Arial" w:hAnsi="Arial" w:cs="Arial"/>
        </w:rPr>
        <w:t xml:space="preserve"> </w:t>
      </w:r>
      <w:r w:rsidR="00391FB0" w:rsidRPr="002477E8">
        <w:rPr>
          <w:rFonts w:ascii="Arial" w:hAnsi="Arial" w:cs="Arial"/>
        </w:rPr>
        <w:t xml:space="preserve">b) </w:t>
      </w:r>
      <w:r w:rsidRPr="002477E8">
        <w:rPr>
          <w:rFonts w:ascii="Arial" w:hAnsi="Arial" w:cs="Arial"/>
          <w:sz w:val="24"/>
          <w:szCs w:val="24"/>
        </w:rPr>
        <w:t>La Alcaldía de Armenia cuenta con la información documentada requerida para la eficacia del sistema de gestión de calidad. La cual se encuentra relacionada en las matrices de caracterización de procesos y actividades de cada uno de los procesos en la colum</w:t>
      </w:r>
      <w:r w:rsidR="00DD3E3C" w:rsidRPr="002477E8">
        <w:rPr>
          <w:rFonts w:ascii="Arial" w:hAnsi="Arial" w:cs="Arial"/>
          <w:sz w:val="24"/>
          <w:szCs w:val="24"/>
        </w:rPr>
        <w:t>n</w:t>
      </w:r>
      <w:r w:rsidRPr="002477E8">
        <w:rPr>
          <w:rFonts w:ascii="Arial" w:hAnsi="Arial" w:cs="Arial"/>
          <w:sz w:val="24"/>
          <w:szCs w:val="24"/>
        </w:rPr>
        <w:t>a de registros/evidencias</w:t>
      </w:r>
      <w:r w:rsidR="00DD3E3C" w:rsidRPr="002477E8">
        <w:rPr>
          <w:rFonts w:ascii="Arial" w:hAnsi="Arial" w:cs="Arial"/>
          <w:sz w:val="24"/>
          <w:szCs w:val="24"/>
        </w:rPr>
        <w:t>.</w:t>
      </w:r>
      <w:r w:rsidRPr="00DD3E3C">
        <w:rPr>
          <w:rFonts w:ascii="Arial" w:hAnsi="Arial" w:cs="Arial"/>
          <w:sz w:val="24"/>
          <w:szCs w:val="24"/>
        </w:rPr>
        <w:t xml:space="preserve"> </w:t>
      </w:r>
    </w:p>
    <w:p w14:paraId="2C49963D" w14:textId="5DC5131D" w:rsidR="00CB3A39" w:rsidRPr="00CB3A39" w:rsidRDefault="002137D3" w:rsidP="00CB3A39">
      <w:pPr>
        <w:jc w:val="both"/>
        <w:rPr>
          <w:rFonts w:ascii="Arial" w:hAnsi="Arial" w:cs="Arial"/>
          <w:b/>
          <w:bCs/>
          <w:i/>
          <w:iCs/>
          <w:color w:val="00B050"/>
          <w:sz w:val="24"/>
          <w:szCs w:val="24"/>
        </w:rPr>
      </w:pPr>
      <w:r>
        <w:rPr>
          <w:rFonts w:ascii="Arial" w:hAnsi="Arial" w:cs="Arial"/>
          <w:b/>
          <w:bCs/>
          <w:i/>
          <w:iCs/>
          <w:color w:val="00B050"/>
          <w:sz w:val="24"/>
          <w:szCs w:val="24"/>
        </w:rPr>
        <w:t xml:space="preserve"> </w:t>
      </w:r>
    </w:p>
    <w:p w14:paraId="21BEA0A5" w14:textId="6FBF49C9" w:rsidR="00B13FAC" w:rsidRDefault="007773F4" w:rsidP="00F364C6">
      <w:pPr>
        <w:pStyle w:val="Ttulo1"/>
        <w:rPr>
          <w:rFonts w:cs="Arial"/>
          <w:szCs w:val="24"/>
          <w:lang w:eastAsia="zh-CN" w:bidi="ar"/>
        </w:rPr>
      </w:pPr>
      <w:bookmarkStart w:id="122" w:name="_Toc134591738"/>
      <w:bookmarkStart w:id="123" w:name="_Toc206148334"/>
      <w:r w:rsidRPr="00F364C6">
        <w:rPr>
          <w:rFonts w:cs="Arial"/>
          <w:szCs w:val="24"/>
          <w:lang w:eastAsia="zh-CN" w:bidi="ar"/>
        </w:rPr>
        <w:t xml:space="preserve">13.5.2 </w:t>
      </w:r>
      <w:r w:rsidR="00A64774" w:rsidRPr="00F364C6">
        <w:rPr>
          <w:rFonts w:cs="Arial"/>
          <w:szCs w:val="24"/>
          <w:lang w:eastAsia="zh-CN" w:bidi="ar"/>
        </w:rPr>
        <w:t>creación y actualización</w:t>
      </w:r>
      <w:r w:rsidR="00B13FAC" w:rsidRPr="00F364C6">
        <w:rPr>
          <w:rFonts w:cs="Arial"/>
          <w:szCs w:val="24"/>
          <w:lang w:eastAsia="zh-CN" w:bidi="ar"/>
        </w:rPr>
        <w:t xml:space="preserve">. </w:t>
      </w:r>
      <w:r w:rsidR="00B13FAC" w:rsidRPr="00F364C6">
        <w:rPr>
          <w:rFonts w:cs="Arial"/>
          <w:b w:val="0"/>
          <w:bCs w:val="0"/>
          <w:sz w:val="20"/>
          <w:szCs w:val="20"/>
          <w:lang w:eastAsia="zh-CN" w:bidi="ar"/>
        </w:rPr>
        <w:t>Requisito 7.5.2</w:t>
      </w:r>
      <w:bookmarkEnd w:id="122"/>
      <w:bookmarkEnd w:id="123"/>
      <w:r w:rsidR="00B13FAC" w:rsidRPr="00F364C6">
        <w:rPr>
          <w:rFonts w:cs="Arial"/>
          <w:sz w:val="20"/>
          <w:szCs w:val="20"/>
          <w:lang w:eastAsia="zh-CN" w:bidi="ar"/>
        </w:rPr>
        <w:t xml:space="preserve"> </w:t>
      </w:r>
    </w:p>
    <w:p w14:paraId="2925A8CE" w14:textId="77777777" w:rsidR="00F364C6" w:rsidRPr="00F364C6" w:rsidRDefault="00F364C6" w:rsidP="00F364C6">
      <w:pPr>
        <w:spacing w:after="0" w:line="240" w:lineRule="auto"/>
        <w:rPr>
          <w:lang w:eastAsia="zh-CN" w:bidi="ar"/>
        </w:rPr>
      </w:pPr>
    </w:p>
    <w:p w14:paraId="2E666B30" w14:textId="5D2CABE3" w:rsidR="00A56DA8" w:rsidRPr="00A56DA8" w:rsidRDefault="00A56DA8" w:rsidP="00A56DA8">
      <w:pPr>
        <w:spacing w:after="0" w:line="240" w:lineRule="auto"/>
        <w:jc w:val="both"/>
        <w:rPr>
          <w:rFonts w:ascii="Arial" w:hAnsi="Arial" w:cs="Arial"/>
          <w:color w:val="000000" w:themeColor="text1"/>
          <w:sz w:val="24"/>
          <w:szCs w:val="24"/>
        </w:rPr>
      </w:pPr>
      <w:r w:rsidRPr="00A56DA8">
        <w:rPr>
          <w:rFonts w:ascii="Arial" w:hAnsi="Arial" w:cs="Arial"/>
          <w:color w:val="000000" w:themeColor="text1"/>
          <w:sz w:val="24"/>
          <w:szCs w:val="24"/>
        </w:rPr>
        <w:lastRenderedPageBreak/>
        <w:t>El Sistema de Gestión</w:t>
      </w:r>
      <w:r w:rsidR="006F5318">
        <w:rPr>
          <w:rFonts w:ascii="Arial" w:hAnsi="Arial" w:cs="Arial"/>
          <w:color w:val="000000" w:themeColor="text1"/>
          <w:sz w:val="24"/>
          <w:szCs w:val="24"/>
        </w:rPr>
        <w:t xml:space="preserve"> Integrado</w:t>
      </w:r>
      <w:r w:rsidRPr="00A56DA8">
        <w:rPr>
          <w:rFonts w:ascii="Arial" w:hAnsi="Arial" w:cs="Arial"/>
          <w:color w:val="000000" w:themeColor="text1"/>
          <w:sz w:val="24"/>
          <w:szCs w:val="24"/>
        </w:rPr>
        <w:t xml:space="preserve"> de la Alcaldía de Armenia dispone de dos documentos normativos que regulan la creación y actualización de la información documentada:</w:t>
      </w:r>
    </w:p>
    <w:p w14:paraId="2A2AEAA7" w14:textId="77777777" w:rsidR="00A56DA8" w:rsidRPr="00A56DA8" w:rsidRDefault="00A56DA8" w:rsidP="00A56DA8">
      <w:pPr>
        <w:spacing w:after="0" w:line="240" w:lineRule="auto"/>
        <w:jc w:val="both"/>
        <w:rPr>
          <w:rFonts w:ascii="Arial" w:hAnsi="Arial" w:cs="Arial"/>
          <w:color w:val="000000" w:themeColor="text1"/>
          <w:sz w:val="24"/>
          <w:szCs w:val="24"/>
        </w:rPr>
      </w:pPr>
    </w:p>
    <w:p w14:paraId="75D5FB12" w14:textId="09D08F43" w:rsidR="00A56DA8" w:rsidRPr="00A56DA8" w:rsidRDefault="00A56DA8" w:rsidP="00A56DA8">
      <w:pPr>
        <w:pStyle w:val="Prrafodelista"/>
        <w:numPr>
          <w:ilvl w:val="0"/>
          <w:numId w:val="25"/>
        </w:numPr>
        <w:rPr>
          <w:color w:val="000000" w:themeColor="text1"/>
          <w:sz w:val="24"/>
          <w:szCs w:val="24"/>
        </w:rPr>
      </w:pPr>
      <w:r w:rsidRPr="00A56DA8">
        <w:rPr>
          <w:b/>
          <w:bCs/>
          <w:color w:val="000000" w:themeColor="text1"/>
          <w:sz w:val="24"/>
          <w:szCs w:val="24"/>
        </w:rPr>
        <w:t>Procedimiento para la Elaboración de Documentos del SG</w:t>
      </w:r>
      <w:r w:rsidRPr="00A56DA8">
        <w:rPr>
          <w:color w:val="000000" w:themeColor="text1"/>
          <w:sz w:val="24"/>
          <w:szCs w:val="24"/>
        </w:rPr>
        <w:t>I – Código P-DF-SGI-005</w:t>
      </w:r>
      <w:r>
        <w:rPr>
          <w:color w:val="000000" w:themeColor="text1"/>
          <w:sz w:val="24"/>
          <w:szCs w:val="24"/>
        </w:rPr>
        <w:t xml:space="preserve"> el cual e</w:t>
      </w:r>
      <w:r w:rsidRPr="00A56DA8">
        <w:rPr>
          <w:color w:val="000000" w:themeColor="text1"/>
          <w:sz w:val="24"/>
          <w:szCs w:val="24"/>
        </w:rPr>
        <w:t>stablece el método sistemático y estandarizado para la elaboración, revisión, aprobación, control, actualización, distribución y disposición final de la información documentada del Sistema de Gestión Integrado. Su propósito es garantizar que la información esté disponible y sea idónea para su uso en el momento y lugar requeridos, así como protegida contra pérdida de confidencialidad, uso indebido y deterioro de su integridad.</w:t>
      </w:r>
    </w:p>
    <w:p w14:paraId="2D0DD801" w14:textId="77777777" w:rsidR="00A56DA8" w:rsidRPr="00A56DA8" w:rsidRDefault="00A56DA8" w:rsidP="00A56DA8">
      <w:pPr>
        <w:spacing w:after="0" w:line="240" w:lineRule="auto"/>
        <w:jc w:val="both"/>
        <w:rPr>
          <w:rFonts w:ascii="Arial" w:hAnsi="Arial" w:cs="Arial"/>
          <w:color w:val="000000" w:themeColor="text1"/>
          <w:sz w:val="24"/>
          <w:szCs w:val="24"/>
        </w:rPr>
      </w:pPr>
    </w:p>
    <w:p w14:paraId="18672B24" w14:textId="2C878DC2" w:rsidR="00A56DA8" w:rsidRDefault="00A56DA8" w:rsidP="00A56DA8">
      <w:pPr>
        <w:pStyle w:val="Prrafodelista"/>
        <w:numPr>
          <w:ilvl w:val="0"/>
          <w:numId w:val="24"/>
        </w:numPr>
        <w:rPr>
          <w:color w:val="000000" w:themeColor="text1"/>
          <w:sz w:val="24"/>
          <w:szCs w:val="24"/>
        </w:rPr>
      </w:pPr>
      <w:r w:rsidRPr="00A56DA8">
        <w:rPr>
          <w:b/>
          <w:bCs/>
          <w:color w:val="000000" w:themeColor="text1"/>
          <w:sz w:val="24"/>
          <w:szCs w:val="24"/>
        </w:rPr>
        <w:t>Instructivo para la Normalización y Control de Documentos</w:t>
      </w:r>
      <w:r w:rsidRPr="00A56DA8">
        <w:rPr>
          <w:color w:val="000000" w:themeColor="text1"/>
          <w:sz w:val="24"/>
          <w:szCs w:val="24"/>
        </w:rPr>
        <w:t xml:space="preserve"> – Código I-DF-SGI-001</w:t>
      </w:r>
      <w:r>
        <w:rPr>
          <w:color w:val="000000" w:themeColor="text1"/>
          <w:sz w:val="24"/>
          <w:szCs w:val="24"/>
        </w:rPr>
        <w:t xml:space="preserve"> el cual d</w:t>
      </w:r>
      <w:r w:rsidRPr="00A56DA8">
        <w:rPr>
          <w:color w:val="000000" w:themeColor="text1"/>
          <w:sz w:val="24"/>
          <w:szCs w:val="24"/>
        </w:rPr>
        <w:t>efine los criterios y directrices necesarias para asegurar una gestión documental eficaz y estandarizada, garantizando que los documentos del SGI sean creados, actualizados, controlados y normalizados de forma segura y oportuna. Su objetivo es preservar la integridad, trazabilidad, disponibilidad y acceso de la información documentada, como soporte para la operación institucional, el cumplimiento normativo y la mejora continua.</w:t>
      </w:r>
    </w:p>
    <w:p w14:paraId="675604F2" w14:textId="77777777" w:rsidR="006F5318" w:rsidRPr="006F5318" w:rsidRDefault="006F5318" w:rsidP="006F5318">
      <w:pPr>
        <w:rPr>
          <w:color w:val="000000" w:themeColor="text1"/>
          <w:sz w:val="24"/>
          <w:szCs w:val="24"/>
        </w:rPr>
      </w:pPr>
    </w:p>
    <w:p w14:paraId="24C9B447" w14:textId="75F542DF" w:rsidR="007804AB" w:rsidRPr="006F5318" w:rsidRDefault="007804AB">
      <w:pPr>
        <w:spacing w:after="0" w:line="240" w:lineRule="auto"/>
        <w:jc w:val="both"/>
        <w:rPr>
          <w:rFonts w:ascii="Arial" w:hAnsi="Arial" w:cs="Arial"/>
          <w:color w:val="000000" w:themeColor="text1"/>
          <w:sz w:val="24"/>
          <w:szCs w:val="24"/>
        </w:rPr>
      </w:pPr>
      <w:r w:rsidRPr="006F5318">
        <w:rPr>
          <w:rFonts w:ascii="Arial" w:hAnsi="Arial" w:cs="Arial"/>
          <w:color w:val="000000" w:themeColor="text1"/>
          <w:sz w:val="24"/>
          <w:szCs w:val="24"/>
        </w:rPr>
        <w:t>Los cuales pueden ser evidenciados en el módulo de calidad de la Intranet Municipal</w:t>
      </w:r>
      <w:r w:rsidR="006F5318" w:rsidRPr="006F5318">
        <w:rPr>
          <w:rFonts w:ascii="Arial" w:hAnsi="Arial" w:cs="Arial"/>
          <w:color w:val="000000" w:themeColor="text1"/>
          <w:sz w:val="24"/>
          <w:szCs w:val="24"/>
        </w:rPr>
        <w:t>:</w:t>
      </w:r>
      <w:hyperlink r:id="rId26" w:history="1">
        <w:r w:rsidR="006F5318" w:rsidRPr="006F5318">
          <w:rPr>
            <w:rStyle w:val="Hipervnculo"/>
            <w:rFonts w:ascii="Arial" w:hAnsi="Arial" w:cs="Arial"/>
            <w:color w:val="000000" w:themeColor="text1"/>
            <w:sz w:val="24"/>
            <w:szCs w:val="24"/>
          </w:rPr>
          <w:t>https://intranet.armenia.gov.co/index.php?option=com_formasonline&amp;formasonlineform=Documentos_web_pub</w:t>
        </w:r>
      </w:hyperlink>
      <w:r w:rsidR="0012258A" w:rsidRPr="006F5318">
        <w:rPr>
          <w:rStyle w:val="Hipervnculo"/>
          <w:rFonts w:ascii="Arial" w:hAnsi="Arial" w:cs="Arial"/>
          <w:color w:val="000000" w:themeColor="text1"/>
          <w:sz w:val="24"/>
          <w:szCs w:val="24"/>
        </w:rPr>
        <w:t xml:space="preserve">     Intranet o </w:t>
      </w:r>
      <w:proofErr w:type="spellStart"/>
      <w:r w:rsidR="0012258A" w:rsidRPr="006F5318">
        <w:rPr>
          <w:rStyle w:val="Hipervnculo"/>
          <w:rFonts w:ascii="Arial" w:hAnsi="Arial" w:cs="Arial"/>
          <w:color w:val="000000" w:themeColor="text1"/>
          <w:sz w:val="24"/>
          <w:szCs w:val="24"/>
        </w:rPr>
        <w:t>o</w:t>
      </w:r>
      <w:proofErr w:type="spellEnd"/>
      <w:r w:rsidR="0012258A" w:rsidRPr="006F5318">
        <w:rPr>
          <w:rStyle w:val="Hipervnculo"/>
          <w:rFonts w:ascii="Arial" w:hAnsi="Arial" w:cs="Arial"/>
          <w:color w:val="000000" w:themeColor="text1"/>
          <w:sz w:val="24"/>
          <w:szCs w:val="24"/>
        </w:rPr>
        <w:t xml:space="preserve"> </w:t>
      </w:r>
      <w:proofErr w:type="spellStart"/>
      <w:r w:rsidR="0012258A" w:rsidRPr="006F5318">
        <w:rPr>
          <w:rStyle w:val="Hipervnculo"/>
          <w:rFonts w:ascii="Arial" w:hAnsi="Arial" w:cs="Arial"/>
          <w:color w:val="000000" w:themeColor="text1"/>
          <w:sz w:val="24"/>
          <w:szCs w:val="24"/>
        </w:rPr>
        <w:t>intraweb</w:t>
      </w:r>
      <w:proofErr w:type="spellEnd"/>
      <w:r w:rsidR="0012258A" w:rsidRPr="006F5318">
        <w:rPr>
          <w:rStyle w:val="Hipervnculo"/>
          <w:rFonts w:ascii="Arial" w:hAnsi="Arial" w:cs="Arial"/>
          <w:color w:val="000000" w:themeColor="text1"/>
          <w:sz w:val="24"/>
          <w:szCs w:val="24"/>
        </w:rPr>
        <w:t xml:space="preserve"> </w:t>
      </w:r>
    </w:p>
    <w:p w14:paraId="6915C3EC" w14:textId="77777777" w:rsidR="007804AB" w:rsidRPr="006F5318" w:rsidRDefault="007804AB">
      <w:pPr>
        <w:spacing w:after="0" w:line="240" w:lineRule="auto"/>
        <w:jc w:val="both"/>
        <w:rPr>
          <w:rFonts w:ascii="Arial" w:hAnsi="Arial" w:cs="Arial"/>
          <w:color w:val="000000" w:themeColor="text1"/>
          <w:sz w:val="24"/>
          <w:szCs w:val="24"/>
        </w:rPr>
      </w:pPr>
    </w:p>
    <w:p w14:paraId="357E7B9F" w14:textId="77777777" w:rsidR="00DF7CC6" w:rsidRPr="006F5318" w:rsidRDefault="00DF7CC6" w:rsidP="00E50E64">
      <w:pPr>
        <w:spacing w:after="0" w:line="240" w:lineRule="auto"/>
        <w:jc w:val="both"/>
        <w:rPr>
          <w:rFonts w:ascii="Arial" w:hAnsi="Arial" w:cs="Arial"/>
          <w:color w:val="000000" w:themeColor="text1"/>
          <w:sz w:val="24"/>
          <w:szCs w:val="24"/>
        </w:rPr>
      </w:pPr>
      <w:bookmarkStart w:id="124" w:name="_Toc118457949"/>
      <w:bookmarkStart w:id="125" w:name="_Toc109417297"/>
      <w:bookmarkStart w:id="126" w:name="_Toc134591739"/>
    </w:p>
    <w:p w14:paraId="0DEF20E2" w14:textId="77777777" w:rsidR="00DF7CC6" w:rsidRDefault="00DF7CC6" w:rsidP="00E50E64">
      <w:pPr>
        <w:spacing w:after="0" w:line="240" w:lineRule="auto"/>
        <w:jc w:val="both"/>
        <w:rPr>
          <w:rFonts w:ascii="Arial" w:hAnsi="Arial" w:cs="Arial"/>
          <w:color w:val="00B050"/>
          <w:sz w:val="24"/>
          <w:szCs w:val="24"/>
        </w:rPr>
      </w:pPr>
    </w:p>
    <w:p w14:paraId="030A18CE" w14:textId="5D129497" w:rsidR="007804AB" w:rsidRPr="00F364C6" w:rsidRDefault="007804AB" w:rsidP="00E50E64">
      <w:pPr>
        <w:spacing w:after="0" w:line="240" w:lineRule="auto"/>
        <w:jc w:val="both"/>
      </w:pPr>
      <w:r w:rsidRPr="006F5318">
        <w:rPr>
          <w:b/>
          <w:bCs/>
          <w:sz w:val="24"/>
          <w:szCs w:val="24"/>
        </w:rPr>
        <w:t>OPERACIÓN</w:t>
      </w:r>
      <w:bookmarkEnd w:id="124"/>
      <w:bookmarkEnd w:id="125"/>
      <w:r w:rsidRPr="006F5318">
        <w:rPr>
          <w:b/>
          <w:bCs/>
          <w:sz w:val="24"/>
          <w:szCs w:val="24"/>
        </w:rPr>
        <w:t>. Requisito 8</w:t>
      </w:r>
      <w:r w:rsidRPr="00F364C6">
        <w:t>.</w:t>
      </w:r>
      <w:bookmarkEnd w:id="126"/>
    </w:p>
    <w:p w14:paraId="35664D62" w14:textId="77777777" w:rsidR="00A64774" w:rsidRPr="00A64774" w:rsidRDefault="00A64774" w:rsidP="00F364C6">
      <w:pPr>
        <w:spacing w:after="0" w:line="240" w:lineRule="auto"/>
      </w:pPr>
    </w:p>
    <w:p w14:paraId="30B38B70" w14:textId="77777777" w:rsidR="007804AB" w:rsidRDefault="00F364C6" w:rsidP="007773F4">
      <w:pPr>
        <w:pStyle w:val="Ttulo1"/>
        <w:numPr>
          <w:ilvl w:val="1"/>
          <w:numId w:val="14"/>
        </w:numPr>
        <w:rPr>
          <w:b w:val="0"/>
          <w:bCs w:val="0"/>
          <w:sz w:val="18"/>
          <w:szCs w:val="18"/>
        </w:rPr>
      </w:pPr>
      <w:bookmarkStart w:id="127" w:name="_Toc109417298"/>
      <w:bookmarkStart w:id="128" w:name="_Toc118457950"/>
      <w:bookmarkStart w:id="129" w:name="_Toc134591740"/>
      <w:bookmarkStart w:id="130" w:name="_Toc206148335"/>
      <w:r>
        <w:t>Planificación y control operacional</w:t>
      </w:r>
      <w:bookmarkEnd w:id="127"/>
      <w:bookmarkEnd w:id="128"/>
      <w:r w:rsidR="007804AB">
        <w:t xml:space="preserve">. </w:t>
      </w:r>
      <w:r w:rsidR="007804AB" w:rsidRPr="003E7DC0">
        <w:rPr>
          <w:b w:val="0"/>
          <w:bCs w:val="0"/>
          <w:sz w:val="20"/>
          <w:szCs w:val="20"/>
        </w:rPr>
        <w:t>Requisito 8.1</w:t>
      </w:r>
      <w:bookmarkEnd w:id="129"/>
      <w:bookmarkEnd w:id="130"/>
    </w:p>
    <w:p w14:paraId="72F90234" w14:textId="77777777" w:rsidR="007804AB" w:rsidRDefault="007804AB">
      <w:pPr>
        <w:spacing w:after="0" w:line="240" w:lineRule="auto"/>
        <w:jc w:val="both"/>
        <w:rPr>
          <w:rFonts w:ascii="Arial" w:hAnsi="Arial" w:cs="Arial"/>
          <w:sz w:val="24"/>
          <w:szCs w:val="24"/>
        </w:rPr>
      </w:pPr>
    </w:p>
    <w:p w14:paraId="59B48B2A" w14:textId="77777777" w:rsidR="0068566C" w:rsidRPr="007625F5" w:rsidRDefault="0068566C" w:rsidP="007625F5">
      <w:pPr>
        <w:jc w:val="both"/>
        <w:rPr>
          <w:rFonts w:ascii="Arial" w:hAnsi="Arial" w:cs="Arial"/>
          <w:b/>
          <w:bCs/>
          <w:i/>
          <w:iCs/>
          <w:sz w:val="24"/>
          <w:szCs w:val="24"/>
        </w:rPr>
      </w:pPr>
      <w:r w:rsidRPr="007625F5">
        <w:rPr>
          <w:rFonts w:ascii="Arial" w:hAnsi="Arial" w:cs="Arial"/>
          <w:b/>
          <w:bCs/>
          <w:i/>
          <w:iCs/>
          <w:sz w:val="24"/>
          <w:szCs w:val="24"/>
        </w:rPr>
        <w:t>Para la Administración Municipal es pertinente las acciones del cambio climático, los procesos del sistema de gestión de la calidad deberán tener en cuenta su efecto en la aplicación de los requisitos de este numeral.</w:t>
      </w:r>
    </w:p>
    <w:p w14:paraId="7915F067" w14:textId="77777777" w:rsidR="0068566C" w:rsidRPr="007625F5" w:rsidRDefault="0068566C" w:rsidP="007625F5">
      <w:pPr>
        <w:spacing w:after="0" w:line="240" w:lineRule="auto"/>
        <w:jc w:val="both"/>
        <w:rPr>
          <w:rFonts w:ascii="Arial" w:hAnsi="Arial" w:cs="Arial"/>
          <w:sz w:val="24"/>
          <w:szCs w:val="24"/>
        </w:rPr>
      </w:pPr>
    </w:p>
    <w:p w14:paraId="55D67FC6" w14:textId="058E4B79" w:rsidR="007804AB" w:rsidRPr="00ED5F98" w:rsidRDefault="007804AB">
      <w:pPr>
        <w:spacing w:after="0" w:line="240" w:lineRule="auto"/>
        <w:jc w:val="both"/>
        <w:rPr>
          <w:rFonts w:ascii="Arial" w:hAnsi="Arial" w:cs="Arial"/>
          <w:sz w:val="24"/>
          <w:szCs w:val="24"/>
        </w:rPr>
      </w:pPr>
      <w:r w:rsidRPr="00ED5F98">
        <w:rPr>
          <w:rFonts w:ascii="Arial" w:hAnsi="Arial" w:cs="Arial"/>
          <w:sz w:val="24"/>
          <w:szCs w:val="24"/>
        </w:rPr>
        <w:t xml:space="preserve">La administración Municipal planifica, implementa y controla los procesos   necesarios para cumplir con los requisitos para el suministro de productos y servicios, para ello los tiene definidos en el Mapa de procesos, igualmente se  determina las entradas requeridas y las salidas esperadas de estos procesos como también los recursos necesarios, las responsabilidades </w:t>
      </w:r>
      <w:r w:rsidR="00465177" w:rsidRPr="00ED5F98">
        <w:rPr>
          <w:rFonts w:ascii="Arial" w:hAnsi="Arial" w:cs="Arial"/>
          <w:sz w:val="24"/>
          <w:szCs w:val="24"/>
        </w:rPr>
        <w:t xml:space="preserve">los cuales se encuentran </w:t>
      </w:r>
      <w:r w:rsidR="00465177" w:rsidRPr="00ED5F98">
        <w:rPr>
          <w:rFonts w:ascii="Arial" w:hAnsi="Arial" w:cs="Arial"/>
          <w:sz w:val="24"/>
          <w:szCs w:val="24"/>
        </w:rPr>
        <w:lastRenderedPageBreak/>
        <w:t xml:space="preserve">documentados en las Matrices de caracterización de procesos y Actividades Código </w:t>
      </w:r>
      <w:r w:rsidR="00465177" w:rsidRPr="00ED5F98">
        <w:rPr>
          <w:rFonts w:ascii="Arial" w:hAnsi="Arial" w:cs="Arial"/>
          <w:sz w:val="24"/>
          <w:szCs w:val="24"/>
          <w:lang w:eastAsia="zh-CN" w:bidi="ar"/>
        </w:rPr>
        <w:t xml:space="preserve">R-DF-SGI-002 </w:t>
      </w:r>
      <w:r w:rsidR="00465177" w:rsidRPr="00ED5F98">
        <w:rPr>
          <w:rFonts w:ascii="Arial" w:hAnsi="Arial" w:cs="Arial"/>
          <w:sz w:val="24"/>
          <w:szCs w:val="24"/>
        </w:rPr>
        <w:t xml:space="preserve"> de cada uno de los procesos </w:t>
      </w:r>
      <w:r w:rsidRPr="00ED5F98">
        <w:rPr>
          <w:rFonts w:ascii="Arial" w:hAnsi="Arial" w:cs="Arial"/>
          <w:sz w:val="24"/>
          <w:szCs w:val="24"/>
        </w:rPr>
        <w:t>y documentos asociados para el control de los procesos (indicadores de gestión</w:t>
      </w:r>
      <w:r w:rsidR="00465177" w:rsidRPr="00ED5F98">
        <w:rPr>
          <w:rFonts w:ascii="Arial" w:hAnsi="Arial" w:cs="Arial"/>
          <w:sz w:val="24"/>
          <w:szCs w:val="24"/>
        </w:rPr>
        <w:t xml:space="preserve"> en el Plan de acción </w:t>
      </w:r>
      <w:r w:rsidRPr="00ED5F98">
        <w:rPr>
          <w:rFonts w:ascii="Arial" w:hAnsi="Arial" w:cs="Arial"/>
          <w:sz w:val="24"/>
          <w:szCs w:val="24"/>
        </w:rPr>
        <w:t xml:space="preserve">y </w:t>
      </w:r>
      <w:r w:rsidR="00465177" w:rsidRPr="00ED5F98">
        <w:rPr>
          <w:rFonts w:ascii="Arial" w:hAnsi="Arial" w:cs="Arial"/>
          <w:sz w:val="24"/>
          <w:szCs w:val="24"/>
        </w:rPr>
        <w:t>lo</w:t>
      </w:r>
      <w:r w:rsidR="00767B7D" w:rsidRPr="00ED5F98">
        <w:rPr>
          <w:rFonts w:ascii="Arial" w:hAnsi="Arial" w:cs="Arial"/>
          <w:sz w:val="24"/>
          <w:szCs w:val="24"/>
        </w:rPr>
        <w:t>s</w:t>
      </w:r>
      <w:r w:rsidR="00465177" w:rsidRPr="00ED5F98">
        <w:rPr>
          <w:rFonts w:ascii="Arial" w:hAnsi="Arial" w:cs="Arial"/>
          <w:sz w:val="24"/>
          <w:szCs w:val="24"/>
        </w:rPr>
        <w:t xml:space="preserve"> riesgos en la Matriz de Riesgos</w:t>
      </w:r>
      <w:r w:rsidRPr="00ED5F98">
        <w:rPr>
          <w:rFonts w:ascii="Arial" w:hAnsi="Arial" w:cs="Arial"/>
          <w:sz w:val="24"/>
          <w:szCs w:val="24"/>
        </w:rPr>
        <w:t xml:space="preserve">). La documentación se encuentra disponible en el módulo del sistema de Gestión Integrado.  </w:t>
      </w:r>
    </w:p>
    <w:p w14:paraId="20F0A493" w14:textId="77777777" w:rsidR="007804AB" w:rsidRPr="00ED5F98" w:rsidRDefault="007804AB">
      <w:pPr>
        <w:spacing w:after="0" w:line="240" w:lineRule="auto"/>
        <w:jc w:val="both"/>
        <w:rPr>
          <w:rFonts w:ascii="Arial" w:hAnsi="Arial" w:cs="Arial"/>
          <w:sz w:val="24"/>
          <w:szCs w:val="24"/>
        </w:rPr>
      </w:pPr>
    </w:p>
    <w:p w14:paraId="4AE6667B" w14:textId="77777777" w:rsidR="007804AB" w:rsidRPr="00ED5F98" w:rsidRDefault="007804AB">
      <w:pPr>
        <w:spacing w:after="0" w:line="240" w:lineRule="auto"/>
        <w:jc w:val="both"/>
        <w:rPr>
          <w:rFonts w:ascii="Arial" w:hAnsi="Arial" w:cs="Arial"/>
          <w:sz w:val="24"/>
          <w:szCs w:val="24"/>
        </w:rPr>
      </w:pPr>
      <w:r w:rsidRPr="00ED5F98">
        <w:rPr>
          <w:rFonts w:ascii="Arial" w:hAnsi="Arial" w:cs="Arial"/>
          <w:sz w:val="24"/>
          <w:szCs w:val="24"/>
        </w:rPr>
        <w:t>Así mismo la Administración Municipal planifica el suministro de los productos y servicios contratados externamente mediante el Plan Anual de Adquisiciones el cual se realiza a principio de año.</w:t>
      </w:r>
    </w:p>
    <w:p w14:paraId="03F656AD" w14:textId="2AE319B8" w:rsidR="007804AB" w:rsidRPr="00ED5F98" w:rsidRDefault="007804AB">
      <w:pPr>
        <w:spacing w:after="0" w:line="240" w:lineRule="auto"/>
        <w:jc w:val="both"/>
        <w:rPr>
          <w:rFonts w:ascii="Arial" w:hAnsi="Arial" w:cs="Arial"/>
          <w:color w:val="FF0000"/>
          <w:sz w:val="24"/>
          <w:szCs w:val="24"/>
        </w:rPr>
      </w:pPr>
      <w:r w:rsidRPr="00ED5F98">
        <w:rPr>
          <w:rFonts w:ascii="Arial" w:hAnsi="Arial" w:cs="Arial"/>
          <w:color w:val="FF0000"/>
          <w:sz w:val="24"/>
          <w:szCs w:val="24"/>
        </w:rPr>
        <w:t xml:space="preserve"> </w:t>
      </w:r>
    </w:p>
    <w:p w14:paraId="655E740B" w14:textId="77777777" w:rsidR="00912805" w:rsidRDefault="00912805">
      <w:pPr>
        <w:spacing w:after="0" w:line="240" w:lineRule="auto"/>
        <w:jc w:val="both"/>
        <w:rPr>
          <w:rFonts w:ascii="Arial" w:hAnsi="Arial" w:cs="Arial"/>
          <w:color w:val="FF0000"/>
          <w:sz w:val="24"/>
          <w:szCs w:val="24"/>
          <w:highlight w:val="yellow"/>
        </w:rPr>
      </w:pPr>
    </w:p>
    <w:p w14:paraId="1C67E418" w14:textId="77777777" w:rsidR="007804AB" w:rsidRDefault="00F364C6" w:rsidP="007773F4">
      <w:pPr>
        <w:pStyle w:val="Ttulo1"/>
        <w:numPr>
          <w:ilvl w:val="1"/>
          <w:numId w:val="14"/>
        </w:numPr>
        <w:rPr>
          <w:b w:val="0"/>
          <w:bCs w:val="0"/>
          <w:sz w:val="20"/>
          <w:szCs w:val="20"/>
        </w:rPr>
      </w:pPr>
      <w:bookmarkStart w:id="131" w:name="_Toc118457951"/>
      <w:bookmarkStart w:id="132" w:name="_Toc134591741"/>
      <w:bookmarkStart w:id="133" w:name="_Toc206148336"/>
      <w:r>
        <w:t>Requisitos para los productos y servicios</w:t>
      </w:r>
      <w:bookmarkEnd w:id="131"/>
      <w:r w:rsidR="007804AB">
        <w:t xml:space="preserve">. </w:t>
      </w:r>
      <w:r w:rsidR="007804AB" w:rsidRPr="003E7DC0">
        <w:rPr>
          <w:b w:val="0"/>
          <w:bCs w:val="0"/>
          <w:sz w:val="20"/>
          <w:szCs w:val="20"/>
        </w:rPr>
        <w:t>Requisito 8.2</w:t>
      </w:r>
      <w:bookmarkEnd w:id="132"/>
      <w:bookmarkEnd w:id="133"/>
    </w:p>
    <w:p w14:paraId="29994BD3" w14:textId="77777777" w:rsidR="00473088" w:rsidRDefault="00473088" w:rsidP="00473088"/>
    <w:p w14:paraId="58A63DDD" w14:textId="77777777" w:rsidR="007804AB" w:rsidRDefault="007804AB" w:rsidP="00F364C6">
      <w:pPr>
        <w:spacing w:after="0" w:line="240" w:lineRule="auto"/>
      </w:pPr>
    </w:p>
    <w:p w14:paraId="7CA03C9F" w14:textId="77777777" w:rsidR="007804AB" w:rsidRDefault="00F364C6" w:rsidP="00F364C6">
      <w:pPr>
        <w:pStyle w:val="Ttulo1"/>
        <w:numPr>
          <w:ilvl w:val="2"/>
          <w:numId w:val="14"/>
        </w:numPr>
        <w:ind w:left="0" w:firstLine="0"/>
        <w:rPr>
          <w:b w:val="0"/>
          <w:bCs w:val="0"/>
          <w:sz w:val="18"/>
          <w:szCs w:val="18"/>
        </w:rPr>
      </w:pPr>
      <w:bookmarkStart w:id="134" w:name="_Toc118457952"/>
      <w:bookmarkStart w:id="135" w:name="_Toc134591742"/>
      <w:bookmarkStart w:id="136" w:name="_Toc206148337"/>
      <w:r>
        <w:t>Comunicación con el cliente</w:t>
      </w:r>
      <w:bookmarkEnd w:id="134"/>
      <w:r>
        <w:t>.</w:t>
      </w:r>
      <w:r w:rsidR="007804AB">
        <w:t xml:space="preserve"> </w:t>
      </w:r>
      <w:r w:rsidR="007804AB" w:rsidRPr="003E7DC0">
        <w:rPr>
          <w:b w:val="0"/>
          <w:bCs w:val="0"/>
          <w:sz w:val="20"/>
          <w:szCs w:val="20"/>
        </w:rPr>
        <w:t>Requisito 8.2.1</w:t>
      </w:r>
      <w:bookmarkEnd w:id="135"/>
      <w:bookmarkEnd w:id="136"/>
      <w:r w:rsidR="007804AB" w:rsidRPr="003E7DC0">
        <w:rPr>
          <w:b w:val="0"/>
          <w:bCs w:val="0"/>
          <w:sz w:val="20"/>
          <w:szCs w:val="20"/>
        </w:rPr>
        <w:t xml:space="preserve"> </w:t>
      </w:r>
    </w:p>
    <w:p w14:paraId="2A428AD6" w14:textId="77777777" w:rsidR="007804AB" w:rsidRDefault="007804AB">
      <w:pPr>
        <w:spacing w:after="0" w:line="240" w:lineRule="auto"/>
        <w:jc w:val="both"/>
        <w:rPr>
          <w:rFonts w:ascii="Arial" w:hAnsi="Arial" w:cs="Arial"/>
          <w:sz w:val="18"/>
          <w:szCs w:val="18"/>
        </w:rPr>
      </w:pPr>
    </w:p>
    <w:p w14:paraId="6FA677DD" w14:textId="5B86BE34" w:rsidR="00454F84" w:rsidRDefault="007804AB">
      <w:pPr>
        <w:spacing w:after="0" w:line="240" w:lineRule="auto"/>
        <w:jc w:val="both"/>
        <w:rPr>
          <w:rFonts w:ascii="Arial" w:hAnsi="Arial" w:cs="Arial"/>
          <w:sz w:val="24"/>
          <w:szCs w:val="24"/>
        </w:rPr>
      </w:pPr>
      <w:r>
        <w:rPr>
          <w:rFonts w:ascii="Arial" w:hAnsi="Arial" w:cs="Arial"/>
          <w:sz w:val="24"/>
          <w:szCs w:val="24"/>
        </w:rPr>
        <w:t xml:space="preserve">El Municipio de Armenia proporciona la información relativa a los productos y servicios a través de su página web, </w:t>
      </w:r>
      <w:hyperlink r:id="rId27" w:history="1">
        <w:r>
          <w:rPr>
            <w:rStyle w:val="Hipervnculo"/>
            <w:rFonts w:ascii="Arial" w:hAnsi="Arial" w:cs="Arial"/>
            <w:color w:val="auto"/>
            <w:sz w:val="24"/>
            <w:szCs w:val="24"/>
          </w:rPr>
          <w:t>www.armenia.gov.co</w:t>
        </w:r>
      </w:hyperlink>
      <w:r>
        <w:rPr>
          <w:rFonts w:ascii="Arial" w:hAnsi="Arial" w:cs="Arial"/>
          <w:sz w:val="24"/>
          <w:szCs w:val="24"/>
        </w:rPr>
        <w:t xml:space="preserve">, </w:t>
      </w:r>
      <w:r w:rsidR="0059739C">
        <w:rPr>
          <w:rFonts w:ascii="Arial" w:hAnsi="Arial" w:cs="Arial"/>
          <w:sz w:val="24"/>
          <w:szCs w:val="24"/>
        </w:rPr>
        <w:t xml:space="preserve">los micrositios de cada uno de los procesos, </w:t>
      </w:r>
      <w:r>
        <w:rPr>
          <w:rFonts w:ascii="Arial" w:hAnsi="Arial" w:cs="Arial"/>
          <w:sz w:val="24"/>
          <w:szCs w:val="24"/>
        </w:rPr>
        <w:t xml:space="preserve">igualmente por boletines de prensa y redes sociales. </w:t>
      </w:r>
      <w:r w:rsidR="00F55060">
        <w:rPr>
          <w:rFonts w:ascii="Arial" w:hAnsi="Arial" w:cs="Arial"/>
          <w:sz w:val="24"/>
          <w:szCs w:val="24"/>
        </w:rPr>
        <w:t>Así</w:t>
      </w:r>
      <w:r>
        <w:rPr>
          <w:rFonts w:ascii="Arial" w:hAnsi="Arial" w:cs="Arial"/>
          <w:sz w:val="24"/>
          <w:szCs w:val="24"/>
        </w:rPr>
        <w:t xml:space="preserve"> mismo, mediante la página web aclara los medios de contacto para resolver inquietudes, a través del módulo de correspondencia de la intranet o de forma presencial en la oficina de Servicio de Atención al Ciudadano </w:t>
      </w:r>
      <w:r w:rsidR="0059739C">
        <w:rPr>
          <w:rFonts w:ascii="Arial" w:hAnsi="Arial" w:cs="Arial"/>
          <w:sz w:val="24"/>
          <w:szCs w:val="24"/>
        </w:rPr>
        <w:t>l</w:t>
      </w:r>
      <w:r>
        <w:rPr>
          <w:rFonts w:ascii="Arial" w:hAnsi="Arial" w:cs="Arial"/>
          <w:sz w:val="24"/>
          <w:szCs w:val="24"/>
        </w:rPr>
        <w:t xml:space="preserve">os usuarios pueden radicar sus PQRSD a los cuales se les da respuesta mediante correo electrónico, por la intranet o por medio físico en los términos establecidos. </w:t>
      </w:r>
    </w:p>
    <w:p w14:paraId="3820C7D8" w14:textId="77777777" w:rsidR="00391839" w:rsidRDefault="00391839">
      <w:pPr>
        <w:spacing w:after="0" w:line="240" w:lineRule="auto"/>
        <w:jc w:val="both"/>
        <w:rPr>
          <w:rFonts w:ascii="Arial" w:hAnsi="Arial" w:cs="Arial"/>
          <w:sz w:val="24"/>
          <w:szCs w:val="24"/>
        </w:rPr>
      </w:pPr>
    </w:p>
    <w:p w14:paraId="1CB66F37" w14:textId="38848115" w:rsidR="00454F84" w:rsidRPr="00ED5F98" w:rsidRDefault="00454F84" w:rsidP="00454F84">
      <w:pPr>
        <w:pStyle w:val="Ttulo1"/>
        <w:numPr>
          <w:ilvl w:val="2"/>
          <w:numId w:val="14"/>
        </w:numPr>
        <w:ind w:left="0" w:firstLine="0"/>
        <w:rPr>
          <w:b w:val="0"/>
          <w:bCs w:val="0"/>
          <w:sz w:val="18"/>
          <w:szCs w:val="18"/>
        </w:rPr>
      </w:pPr>
      <w:bookmarkStart w:id="137" w:name="_Toc206148338"/>
      <w:bookmarkStart w:id="138" w:name="_Hlk204677462"/>
      <w:r w:rsidRPr="00ED5F98">
        <w:t xml:space="preserve">Determinación de los requisitos para los productos y servicios </w:t>
      </w:r>
      <w:r w:rsidRPr="00ED5F98">
        <w:rPr>
          <w:b w:val="0"/>
          <w:bCs w:val="0"/>
          <w:sz w:val="20"/>
          <w:szCs w:val="20"/>
        </w:rPr>
        <w:t>Requisito  8.2.2</w:t>
      </w:r>
      <w:bookmarkEnd w:id="137"/>
      <w:r w:rsidRPr="00ED5F98">
        <w:rPr>
          <w:b w:val="0"/>
          <w:bCs w:val="0"/>
          <w:sz w:val="20"/>
          <w:szCs w:val="20"/>
        </w:rPr>
        <w:t xml:space="preserve"> </w:t>
      </w:r>
    </w:p>
    <w:p w14:paraId="6DE53DDB" w14:textId="5D245259" w:rsidR="00454F84" w:rsidRPr="00454F84" w:rsidRDefault="00454F84">
      <w:pPr>
        <w:spacing w:after="0" w:line="240" w:lineRule="auto"/>
        <w:jc w:val="both"/>
        <w:rPr>
          <w:highlight w:val="magenta"/>
        </w:rPr>
      </w:pPr>
    </w:p>
    <w:p w14:paraId="3B4ABE61" w14:textId="1E846665" w:rsidR="009D052D" w:rsidRPr="00DF6581" w:rsidRDefault="00D75283" w:rsidP="00454F84">
      <w:pPr>
        <w:spacing w:after="0" w:line="240" w:lineRule="auto"/>
        <w:jc w:val="both"/>
        <w:rPr>
          <w:rFonts w:ascii="Arial" w:hAnsi="Arial" w:cs="Arial"/>
          <w:sz w:val="24"/>
          <w:szCs w:val="24"/>
        </w:rPr>
      </w:pPr>
      <w:r w:rsidRPr="00DF6581">
        <w:rPr>
          <w:rFonts w:ascii="Arial" w:hAnsi="Arial" w:cs="Arial"/>
          <w:sz w:val="24"/>
          <w:szCs w:val="24"/>
        </w:rPr>
        <w:t>a)L</w:t>
      </w:r>
      <w:r w:rsidR="0080283B" w:rsidRPr="00DF6581">
        <w:rPr>
          <w:rFonts w:ascii="Arial" w:hAnsi="Arial" w:cs="Arial"/>
          <w:sz w:val="24"/>
          <w:szCs w:val="24"/>
        </w:rPr>
        <w:t>os productos y servicios de la Alcaldía</w:t>
      </w:r>
      <w:r w:rsidR="00A9780B" w:rsidRPr="00DF6581">
        <w:rPr>
          <w:rFonts w:ascii="Arial" w:hAnsi="Arial" w:cs="Arial"/>
          <w:sz w:val="24"/>
          <w:szCs w:val="24"/>
        </w:rPr>
        <w:t>, se encuentran identificados</w:t>
      </w:r>
      <w:r w:rsidRPr="00DF6581">
        <w:rPr>
          <w:rFonts w:ascii="Arial" w:hAnsi="Arial" w:cs="Arial"/>
          <w:sz w:val="24"/>
          <w:szCs w:val="24"/>
        </w:rPr>
        <w:t xml:space="preserve"> en:</w:t>
      </w:r>
      <w:r w:rsidR="003416BC" w:rsidRPr="00DF6581">
        <w:rPr>
          <w:rFonts w:ascii="Arial" w:hAnsi="Arial" w:cs="Arial"/>
          <w:sz w:val="24"/>
          <w:szCs w:val="24"/>
        </w:rPr>
        <w:t xml:space="preserve"> </w:t>
      </w:r>
      <w:r w:rsidR="00BD29D7" w:rsidRPr="00DF6581">
        <w:rPr>
          <w:rFonts w:ascii="Arial" w:hAnsi="Arial" w:cs="Arial"/>
          <w:sz w:val="24"/>
          <w:szCs w:val="24"/>
        </w:rPr>
        <w:t>Matriz de caracterización</w:t>
      </w:r>
      <w:r w:rsidRPr="00DF6581">
        <w:rPr>
          <w:rFonts w:ascii="Arial" w:hAnsi="Arial" w:cs="Arial"/>
          <w:sz w:val="24"/>
          <w:szCs w:val="24"/>
        </w:rPr>
        <w:t xml:space="preserve"> de cada proceso; matriz de necesidades y expectativas y micrositios.</w:t>
      </w:r>
    </w:p>
    <w:p w14:paraId="203AD9BB" w14:textId="55F6492C" w:rsidR="00FC4039" w:rsidRDefault="008C3D45" w:rsidP="00454F84">
      <w:pPr>
        <w:spacing w:after="0" w:line="240" w:lineRule="auto"/>
        <w:jc w:val="both"/>
        <w:rPr>
          <w:rFonts w:ascii="Arial" w:hAnsi="Arial" w:cs="Arial"/>
          <w:sz w:val="24"/>
          <w:szCs w:val="24"/>
        </w:rPr>
      </w:pPr>
      <w:r w:rsidRPr="00DF6581">
        <w:rPr>
          <w:rFonts w:ascii="Arial" w:hAnsi="Arial" w:cs="Arial"/>
          <w:sz w:val="24"/>
          <w:szCs w:val="24"/>
        </w:rPr>
        <w:t>Igualmente</w:t>
      </w:r>
      <w:r w:rsidR="00454F84" w:rsidRPr="00DF6581">
        <w:rPr>
          <w:rFonts w:ascii="Arial" w:hAnsi="Arial" w:cs="Arial"/>
          <w:sz w:val="24"/>
          <w:szCs w:val="24"/>
        </w:rPr>
        <w:t xml:space="preserve"> determina los requisitos para los productos y servicios que se van a ofrecer teniendo en cuenta los requisitos legales y reglamentarios que les aplican y además los requeridos </w:t>
      </w:r>
      <w:r w:rsidR="009C1631" w:rsidRPr="00DF6581">
        <w:rPr>
          <w:rFonts w:ascii="Arial" w:hAnsi="Arial" w:cs="Arial"/>
          <w:sz w:val="24"/>
          <w:szCs w:val="24"/>
        </w:rPr>
        <w:t>de</w:t>
      </w:r>
      <w:r w:rsidR="00454F84" w:rsidRPr="00DF6581">
        <w:rPr>
          <w:rFonts w:ascii="Arial" w:hAnsi="Arial" w:cs="Arial"/>
          <w:sz w:val="24"/>
          <w:szCs w:val="24"/>
        </w:rPr>
        <w:t xml:space="preserve"> la </w:t>
      </w:r>
      <w:r w:rsidR="009C1631" w:rsidRPr="00DF6581">
        <w:rPr>
          <w:rFonts w:ascii="Arial" w:hAnsi="Arial" w:cs="Arial"/>
          <w:sz w:val="24"/>
          <w:szCs w:val="24"/>
        </w:rPr>
        <w:t>entidad</w:t>
      </w:r>
      <w:r w:rsidR="00FC4039" w:rsidRPr="00DF6581">
        <w:rPr>
          <w:rFonts w:ascii="Arial" w:hAnsi="Arial" w:cs="Arial"/>
          <w:sz w:val="24"/>
          <w:szCs w:val="24"/>
        </w:rPr>
        <w:t>, en los siguientes documentos</w:t>
      </w:r>
      <w:r w:rsidR="00454F84" w:rsidRPr="00DF6581">
        <w:rPr>
          <w:rFonts w:ascii="Arial" w:hAnsi="Arial" w:cs="Arial"/>
          <w:sz w:val="24"/>
          <w:szCs w:val="24"/>
        </w:rPr>
        <w:t>.</w:t>
      </w:r>
      <w:r w:rsidR="00454F84">
        <w:rPr>
          <w:rFonts w:ascii="Arial" w:hAnsi="Arial" w:cs="Arial"/>
          <w:sz w:val="24"/>
          <w:szCs w:val="24"/>
        </w:rPr>
        <w:t xml:space="preserve">  </w:t>
      </w:r>
    </w:p>
    <w:p w14:paraId="2DE38B81" w14:textId="77777777" w:rsidR="00FC4039" w:rsidRDefault="00FC4039" w:rsidP="00454F84">
      <w:pPr>
        <w:spacing w:after="0" w:line="240" w:lineRule="auto"/>
        <w:jc w:val="both"/>
        <w:rPr>
          <w:rFonts w:ascii="Arial" w:hAnsi="Arial" w:cs="Arial"/>
          <w:sz w:val="24"/>
          <w:szCs w:val="24"/>
        </w:rPr>
      </w:pPr>
    </w:p>
    <w:p w14:paraId="55781272" w14:textId="0B67EDC0" w:rsidR="00454F84" w:rsidRPr="00DF6581" w:rsidRDefault="009D052D" w:rsidP="00FC4039">
      <w:pPr>
        <w:pStyle w:val="Prrafodelista"/>
        <w:numPr>
          <w:ilvl w:val="0"/>
          <w:numId w:val="22"/>
        </w:numPr>
        <w:rPr>
          <w:sz w:val="24"/>
          <w:szCs w:val="24"/>
        </w:rPr>
      </w:pPr>
      <w:r w:rsidRPr="00DF6581">
        <w:rPr>
          <w:sz w:val="24"/>
          <w:szCs w:val="24"/>
        </w:rPr>
        <w:t>N</w:t>
      </w:r>
      <w:r w:rsidR="00FC4039" w:rsidRPr="00DF6581">
        <w:rPr>
          <w:sz w:val="24"/>
          <w:szCs w:val="24"/>
        </w:rPr>
        <w:t>ormograma</w:t>
      </w:r>
    </w:p>
    <w:p w14:paraId="372C457A" w14:textId="77777777" w:rsidR="007244C7" w:rsidRPr="00DF6581" w:rsidRDefault="007244C7" w:rsidP="00454F84">
      <w:pPr>
        <w:spacing w:after="0" w:line="240" w:lineRule="auto"/>
        <w:jc w:val="both"/>
        <w:rPr>
          <w:rFonts w:ascii="Arial" w:hAnsi="Arial" w:cs="Arial"/>
          <w:sz w:val="24"/>
          <w:szCs w:val="24"/>
        </w:rPr>
      </w:pPr>
    </w:p>
    <w:p w14:paraId="0F8084D0" w14:textId="6D4C0D7D" w:rsidR="007244C7" w:rsidRPr="00DF6581" w:rsidRDefault="00FC4039" w:rsidP="00454F84">
      <w:pPr>
        <w:spacing w:after="0" w:line="240" w:lineRule="auto"/>
        <w:jc w:val="both"/>
        <w:rPr>
          <w:rFonts w:ascii="Arial" w:hAnsi="Arial" w:cs="Arial"/>
          <w:bCs/>
          <w:i/>
          <w:iCs/>
          <w:sz w:val="24"/>
          <w:szCs w:val="24"/>
        </w:rPr>
      </w:pPr>
      <w:r w:rsidRPr="00DF6581">
        <w:rPr>
          <w:rFonts w:ascii="Arial" w:hAnsi="Arial" w:cs="Arial"/>
          <w:bCs/>
          <w:i/>
          <w:iCs/>
          <w:sz w:val="24"/>
          <w:szCs w:val="24"/>
        </w:rPr>
        <w:t xml:space="preserve">    b</w:t>
      </w:r>
      <w:r w:rsidR="007244C7" w:rsidRPr="00DF6581">
        <w:rPr>
          <w:rFonts w:ascii="Arial" w:hAnsi="Arial" w:cs="Arial"/>
          <w:bCs/>
          <w:i/>
          <w:iCs/>
          <w:sz w:val="24"/>
          <w:szCs w:val="24"/>
        </w:rPr>
        <w:t>)</w:t>
      </w:r>
      <w:r w:rsidR="002A0BAB" w:rsidRPr="00DF6581">
        <w:rPr>
          <w:rFonts w:ascii="Arial" w:hAnsi="Arial" w:cs="Arial"/>
          <w:bCs/>
          <w:i/>
          <w:iCs/>
          <w:sz w:val="24"/>
          <w:szCs w:val="24"/>
        </w:rPr>
        <w:t xml:space="preserve"> Contratos, </w:t>
      </w:r>
    </w:p>
    <w:p w14:paraId="2E0FFB39" w14:textId="77777777" w:rsidR="00E67B93" w:rsidRPr="00DF6581" w:rsidRDefault="00E67B93" w:rsidP="00454F84">
      <w:pPr>
        <w:spacing w:after="0" w:line="240" w:lineRule="auto"/>
        <w:jc w:val="both"/>
        <w:rPr>
          <w:rFonts w:ascii="Arial" w:hAnsi="Arial" w:cs="Arial"/>
          <w:bCs/>
          <w:i/>
          <w:iCs/>
          <w:sz w:val="24"/>
          <w:szCs w:val="24"/>
        </w:rPr>
      </w:pPr>
    </w:p>
    <w:p w14:paraId="58C5A89C" w14:textId="7D939180" w:rsidR="00E67B93" w:rsidRPr="00DF6581" w:rsidRDefault="00FC4039" w:rsidP="00454F84">
      <w:pPr>
        <w:spacing w:after="0" w:line="240" w:lineRule="auto"/>
        <w:jc w:val="both"/>
        <w:rPr>
          <w:rFonts w:ascii="Arial" w:hAnsi="Arial" w:cs="Arial"/>
          <w:bCs/>
          <w:i/>
          <w:iCs/>
          <w:sz w:val="24"/>
          <w:szCs w:val="24"/>
        </w:rPr>
      </w:pPr>
      <w:r w:rsidRPr="00DF6581">
        <w:rPr>
          <w:rFonts w:ascii="Arial" w:hAnsi="Arial" w:cs="Arial"/>
          <w:bCs/>
          <w:i/>
          <w:iCs/>
          <w:sz w:val="24"/>
          <w:szCs w:val="24"/>
        </w:rPr>
        <w:t xml:space="preserve">    c</w:t>
      </w:r>
      <w:r w:rsidR="00E67B93" w:rsidRPr="00DF6581">
        <w:rPr>
          <w:rFonts w:ascii="Arial" w:hAnsi="Arial" w:cs="Arial"/>
          <w:bCs/>
          <w:i/>
          <w:iCs/>
          <w:sz w:val="24"/>
          <w:szCs w:val="24"/>
        </w:rPr>
        <w:t xml:space="preserve">) </w:t>
      </w:r>
      <w:r w:rsidR="00771CD2" w:rsidRPr="00DF6581">
        <w:rPr>
          <w:rFonts w:ascii="Arial" w:hAnsi="Arial" w:cs="Arial"/>
          <w:bCs/>
          <w:i/>
          <w:iCs/>
          <w:sz w:val="24"/>
          <w:szCs w:val="24"/>
        </w:rPr>
        <w:t>Matriz de caracterizaciones y procedimientos.</w:t>
      </w:r>
    </w:p>
    <w:bookmarkEnd w:id="138"/>
    <w:p w14:paraId="787C59CE" w14:textId="7F332E86" w:rsidR="002B56FA" w:rsidRDefault="002B56FA" w:rsidP="00454F84">
      <w:pPr>
        <w:spacing w:after="0" w:line="240" w:lineRule="auto"/>
        <w:jc w:val="both"/>
        <w:rPr>
          <w:rFonts w:ascii="Arial" w:hAnsi="Arial" w:cs="Arial"/>
          <w:sz w:val="24"/>
          <w:szCs w:val="24"/>
        </w:rPr>
      </w:pPr>
    </w:p>
    <w:p w14:paraId="698CBBD2" w14:textId="4356CAA2" w:rsidR="002B56FA" w:rsidRPr="00DF6581" w:rsidRDefault="002B56FA" w:rsidP="002B56FA">
      <w:pPr>
        <w:spacing w:after="0" w:line="240" w:lineRule="auto"/>
        <w:jc w:val="both"/>
        <w:rPr>
          <w:rFonts w:ascii="Arial" w:hAnsi="Arial" w:cs="Arial"/>
          <w:sz w:val="24"/>
          <w:szCs w:val="24"/>
        </w:rPr>
      </w:pPr>
      <w:r w:rsidRPr="00DF6581">
        <w:rPr>
          <w:rFonts w:ascii="Arial" w:hAnsi="Arial" w:cs="Arial"/>
          <w:b/>
          <w:sz w:val="24"/>
          <w:szCs w:val="24"/>
        </w:rPr>
        <w:t>14.2.3 Revisión de los requisitos para los productos y servicios</w:t>
      </w:r>
      <w:r w:rsidRPr="00DF6581">
        <w:rPr>
          <w:rFonts w:ascii="Arial" w:hAnsi="Arial" w:cs="Arial"/>
          <w:sz w:val="24"/>
          <w:szCs w:val="24"/>
        </w:rPr>
        <w:t xml:space="preserve"> requisito 8.2.3</w:t>
      </w:r>
    </w:p>
    <w:p w14:paraId="329EF974" w14:textId="77777777" w:rsidR="0093022F" w:rsidRPr="005967E5" w:rsidRDefault="0093022F" w:rsidP="002B56FA">
      <w:pPr>
        <w:spacing w:after="0" w:line="240" w:lineRule="auto"/>
        <w:jc w:val="both"/>
        <w:rPr>
          <w:rFonts w:ascii="Arial" w:hAnsi="Arial" w:cs="Arial"/>
          <w:sz w:val="24"/>
          <w:szCs w:val="24"/>
          <w:highlight w:val="green"/>
        </w:rPr>
      </w:pPr>
    </w:p>
    <w:p w14:paraId="73A8835D" w14:textId="1C8A84C9" w:rsidR="002B56FA" w:rsidRPr="00DF6581" w:rsidRDefault="002B56FA" w:rsidP="002B56FA">
      <w:pPr>
        <w:spacing w:after="0" w:line="240" w:lineRule="auto"/>
        <w:jc w:val="both"/>
        <w:rPr>
          <w:rFonts w:ascii="Arial" w:hAnsi="Arial" w:cs="Arial"/>
          <w:sz w:val="24"/>
          <w:szCs w:val="24"/>
        </w:rPr>
      </w:pPr>
      <w:r w:rsidRPr="00DF6581">
        <w:rPr>
          <w:rFonts w:ascii="Arial" w:hAnsi="Arial" w:cs="Arial"/>
          <w:sz w:val="24"/>
          <w:szCs w:val="24"/>
        </w:rPr>
        <w:lastRenderedPageBreak/>
        <w:t xml:space="preserve">8.2.3.1 </w:t>
      </w:r>
      <w:r w:rsidR="00BD1302" w:rsidRPr="00DF6581">
        <w:rPr>
          <w:rFonts w:ascii="Arial" w:hAnsi="Arial" w:cs="Arial"/>
          <w:sz w:val="24"/>
          <w:szCs w:val="24"/>
        </w:rPr>
        <w:t xml:space="preserve">La Alcaldía de </w:t>
      </w:r>
      <w:r w:rsidR="007F2F81" w:rsidRPr="00DF6581">
        <w:rPr>
          <w:rFonts w:ascii="Arial" w:hAnsi="Arial" w:cs="Arial"/>
          <w:sz w:val="24"/>
          <w:szCs w:val="24"/>
        </w:rPr>
        <w:t>Armenia</w:t>
      </w:r>
      <w:r w:rsidR="0093022F" w:rsidRPr="00DF6581">
        <w:rPr>
          <w:rFonts w:ascii="Arial" w:hAnsi="Arial" w:cs="Arial"/>
          <w:sz w:val="24"/>
          <w:szCs w:val="24"/>
        </w:rPr>
        <w:t>,</w:t>
      </w:r>
      <w:r w:rsidR="007F2F81" w:rsidRPr="00DF6581">
        <w:rPr>
          <w:rFonts w:ascii="Arial" w:hAnsi="Arial" w:cs="Arial"/>
          <w:sz w:val="24"/>
          <w:szCs w:val="24"/>
        </w:rPr>
        <w:t xml:space="preserve"> </w:t>
      </w:r>
      <w:r w:rsidR="0093022F" w:rsidRPr="00DF6581">
        <w:rPr>
          <w:rFonts w:ascii="Arial" w:hAnsi="Arial" w:cs="Arial"/>
          <w:sz w:val="24"/>
          <w:szCs w:val="24"/>
        </w:rPr>
        <w:t xml:space="preserve">se  asegura de que tiene la capacidad de cumplir los requisitos para los productos y servicios que se van a ofrecer a la ciudadanía, realizándole </w:t>
      </w:r>
      <w:r w:rsidR="00211B46" w:rsidRPr="00DF6581">
        <w:rPr>
          <w:rFonts w:ascii="Arial" w:hAnsi="Arial" w:cs="Arial"/>
          <w:sz w:val="24"/>
          <w:szCs w:val="24"/>
        </w:rPr>
        <w:t xml:space="preserve">revisión y </w:t>
      </w:r>
      <w:r w:rsidR="0093022F" w:rsidRPr="00DF6581">
        <w:rPr>
          <w:rFonts w:ascii="Arial" w:hAnsi="Arial" w:cs="Arial"/>
          <w:sz w:val="24"/>
          <w:szCs w:val="24"/>
        </w:rPr>
        <w:t>seguimiento a la Matriz de caracterización, matriz de necesidades y expectativas y micrositios</w:t>
      </w:r>
      <w:r w:rsidRPr="00DF6581">
        <w:rPr>
          <w:rFonts w:ascii="Arial" w:hAnsi="Arial" w:cs="Arial"/>
          <w:sz w:val="24"/>
          <w:szCs w:val="24"/>
        </w:rPr>
        <w:t xml:space="preserve">. </w:t>
      </w:r>
    </w:p>
    <w:p w14:paraId="565F5A44" w14:textId="3E9AE8F8" w:rsidR="00454F84" w:rsidRPr="00DF6581" w:rsidRDefault="00454F84">
      <w:pPr>
        <w:spacing w:after="0" w:line="240" w:lineRule="auto"/>
        <w:jc w:val="both"/>
        <w:rPr>
          <w:rFonts w:ascii="Arial" w:hAnsi="Arial" w:cs="Arial"/>
          <w:sz w:val="24"/>
          <w:szCs w:val="24"/>
        </w:rPr>
      </w:pPr>
    </w:p>
    <w:p w14:paraId="57E84F3A" w14:textId="4FDF0FA6" w:rsidR="002D7CFE" w:rsidRPr="00D204C6" w:rsidRDefault="002D7CFE" w:rsidP="002D7CFE">
      <w:pPr>
        <w:pStyle w:val="Prrafodelista"/>
        <w:numPr>
          <w:ilvl w:val="2"/>
          <w:numId w:val="17"/>
        </w:numPr>
        <w:rPr>
          <w:sz w:val="24"/>
          <w:szCs w:val="24"/>
        </w:rPr>
      </w:pPr>
      <w:bookmarkStart w:id="139" w:name="_Hlk204678965"/>
      <w:r w:rsidRPr="00D204C6">
        <w:rPr>
          <w:b/>
          <w:sz w:val="24"/>
          <w:szCs w:val="24"/>
        </w:rPr>
        <w:t>La organización debe conservar la información documentada, cuando sea aplicable.</w:t>
      </w:r>
      <w:r w:rsidRPr="00D204C6">
        <w:rPr>
          <w:sz w:val="24"/>
          <w:szCs w:val="24"/>
        </w:rPr>
        <w:t xml:space="preserve"> Requisito 8.2.3.2</w:t>
      </w:r>
    </w:p>
    <w:p w14:paraId="09AE7D40" w14:textId="166A079D" w:rsidR="002D7CFE" w:rsidRPr="001C47B2" w:rsidRDefault="002D7CFE" w:rsidP="002D7CFE">
      <w:pPr>
        <w:ind w:left="360"/>
      </w:pPr>
      <w:r w:rsidRPr="001C47B2">
        <w:t xml:space="preserve">  </w:t>
      </w:r>
      <w:r w:rsidR="005705C2" w:rsidRPr="001C47B2">
        <w:t xml:space="preserve"> </w:t>
      </w:r>
    </w:p>
    <w:p w14:paraId="7CB2C356" w14:textId="0BF40F77" w:rsidR="005705C2" w:rsidRPr="00D204C6" w:rsidRDefault="00F83D02" w:rsidP="00DA6A99">
      <w:pPr>
        <w:ind w:left="360"/>
        <w:jc w:val="both"/>
        <w:rPr>
          <w:rFonts w:ascii="Arial" w:hAnsi="Arial" w:cs="Arial"/>
          <w:sz w:val="24"/>
          <w:szCs w:val="24"/>
        </w:rPr>
      </w:pPr>
      <w:r w:rsidRPr="00D204C6">
        <w:rPr>
          <w:rFonts w:ascii="Arial" w:hAnsi="Arial" w:cs="Arial"/>
          <w:sz w:val="24"/>
          <w:szCs w:val="24"/>
        </w:rPr>
        <w:t xml:space="preserve">La Alcaldía de Armenia dejará documentado en acta de comité operativo </w:t>
      </w:r>
      <w:r w:rsidR="005705C2" w:rsidRPr="00D204C6">
        <w:rPr>
          <w:rFonts w:ascii="Arial" w:hAnsi="Arial" w:cs="Arial"/>
          <w:sz w:val="24"/>
          <w:szCs w:val="24"/>
        </w:rPr>
        <w:t>los resultados de la</w:t>
      </w:r>
      <w:r w:rsidRPr="00D204C6">
        <w:rPr>
          <w:rFonts w:ascii="Arial" w:hAnsi="Arial" w:cs="Arial"/>
          <w:sz w:val="24"/>
          <w:szCs w:val="24"/>
        </w:rPr>
        <w:t xml:space="preserve">s </w:t>
      </w:r>
      <w:r w:rsidR="005705C2" w:rsidRPr="00D204C6">
        <w:rPr>
          <w:rFonts w:ascii="Arial" w:hAnsi="Arial" w:cs="Arial"/>
          <w:sz w:val="24"/>
          <w:szCs w:val="24"/>
        </w:rPr>
        <w:t>revisi</w:t>
      </w:r>
      <w:r w:rsidRPr="00D204C6">
        <w:rPr>
          <w:rFonts w:ascii="Arial" w:hAnsi="Arial" w:cs="Arial"/>
          <w:sz w:val="24"/>
          <w:szCs w:val="24"/>
        </w:rPr>
        <w:t>ones y</w:t>
      </w:r>
      <w:r w:rsidR="005705C2" w:rsidRPr="00D204C6">
        <w:rPr>
          <w:rFonts w:ascii="Arial" w:hAnsi="Arial" w:cs="Arial"/>
          <w:sz w:val="24"/>
          <w:szCs w:val="24"/>
        </w:rPr>
        <w:t xml:space="preserve"> </w:t>
      </w:r>
      <w:r w:rsidRPr="00D204C6">
        <w:rPr>
          <w:rFonts w:ascii="Arial" w:hAnsi="Arial" w:cs="Arial"/>
          <w:sz w:val="24"/>
          <w:szCs w:val="24"/>
        </w:rPr>
        <w:t xml:space="preserve">de las decisiones </w:t>
      </w:r>
      <w:r w:rsidR="005705C2" w:rsidRPr="00D204C6">
        <w:rPr>
          <w:rFonts w:ascii="Arial" w:hAnsi="Arial" w:cs="Arial"/>
          <w:sz w:val="24"/>
          <w:szCs w:val="24"/>
        </w:rPr>
        <w:t xml:space="preserve">sobre cualquier requisito nuevo </w:t>
      </w:r>
      <w:r w:rsidRPr="00D204C6">
        <w:rPr>
          <w:rFonts w:ascii="Arial" w:hAnsi="Arial" w:cs="Arial"/>
          <w:sz w:val="24"/>
          <w:szCs w:val="24"/>
        </w:rPr>
        <w:t xml:space="preserve">que se requiera </w:t>
      </w:r>
      <w:r w:rsidR="005705C2" w:rsidRPr="00D204C6">
        <w:rPr>
          <w:rFonts w:ascii="Arial" w:hAnsi="Arial" w:cs="Arial"/>
          <w:sz w:val="24"/>
          <w:szCs w:val="24"/>
        </w:rPr>
        <w:t>para los productos y servicios</w:t>
      </w:r>
      <w:r w:rsidRPr="00D204C6">
        <w:rPr>
          <w:rFonts w:ascii="Arial" w:hAnsi="Arial" w:cs="Arial"/>
          <w:sz w:val="24"/>
          <w:szCs w:val="24"/>
        </w:rPr>
        <w:t xml:space="preserve"> que ofrece a la ciudadanía.</w:t>
      </w:r>
    </w:p>
    <w:p w14:paraId="5EC7B691" w14:textId="77777777" w:rsidR="007D35F2" w:rsidRDefault="007D35F2" w:rsidP="00057AD5">
      <w:pPr>
        <w:ind w:left="360"/>
        <w:rPr>
          <w:rFonts w:ascii="Arial" w:hAnsi="Arial" w:cs="Arial"/>
          <w:b/>
          <w:sz w:val="24"/>
          <w:szCs w:val="24"/>
        </w:rPr>
      </w:pPr>
    </w:p>
    <w:p w14:paraId="1D330A63" w14:textId="43D50904" w:rsidR="00057AD5" w:rsidRPr="00D204C6" w:rsidRDefault="00057AD5" w:rsidP="00057AD5">
      <w:pPr>
        <w:ind w:left="360"/>
      </w:pPr>
      <w:r w:rsidRPr="00D204C6">
        <w:rPr>
          <w:rFonts w:ascii="Arial" w:hAnsi="Arial" w:cs="Arial"/>
          <w:b/>
          <w:sz w:val="24"/>
          <w:szCs w:val="24"/>
        </w:rPr>
        <w:t xml:space="preserve">14.2.5 Cambios en los requisitos para los productos y servicios </w:t>
      </w:r>
      <w:r w:rsidRPr="00D204C6">
        <w:rPr>
          <w:rFonts w:ascii="Arial" w:hAnsi="Arial" w:cs="Arial"/>
          <w:sz w:val="24"/>
          <w:szCs w:val="24"/>
        </w:rPr>
        <w:t>requisito</w:t>
      </w:r>
      <w:r w:rsidRPr="00D204C6">
        <w:rPr>
          <w:b/>
        </w:rPr>
        <w:t xml:space="preserve"> </w:t>
      </w:r>
      <w:r w:rsidRPr="00D204C6">
        <w:t>8.2.4</w:t>
      </w:r>
    </w:p>
    <w:p w14:paraId="2D01EFDE" w14:textId="572E9F84" w:rsidR="00057AD5" w:rsidRDefault="00DA6A99" w:rsidP="00AB16E0">
      <w:pPr>
        <w:spacing w:after="0" w:line="240" w:lineRule="auto"/>
        <w:jc w:val="both"/>
        <w:rPr>
          <w:rFonts w:ascii="Arial" w:hAnsi="Arial" w:cs="Arial"/>
          <w:sz w:val="24"/>
          <w:szCs w:val="24"/>
        </w:rPr>
      </w:pPr>
      <w:r w:rsidRPr="008F5F95">
        <w:rPr>
          <w:rFonts w:ascii="Arial" w:hAnsi="Arial" w:cs="Arial"/>
          <w:sz w:val="24"/>
          <w:szCs w:val="24"/>
        </w:rPr>
        <w:t xml:space="preserve">La Alcaldía de Armenia se asegurará que </w:t>
      </w:r>
      <w:r w:rsidR="00057AD5" w:rsidRPr="008F5F95">
        <w:rPr>
          <w:rFonts w:ascii="Arial" w:hAnsi="Arial" w:cs="Arial"/>
          <w:sz w:val="24"/>
          <w:szCs w:val="24"/>
        </w:rPr>
        <w:t>cuando se cambien los requisitos para los productos y servicios</w:t>
      </w:r>
      <w:r w:rsidR="004F5F03" w:rsidRPr="008F5F95">
        <w:rPr>
          <w:rFonts w:ascii="Arial" w:hAnsi="Arial" w:cs="Arial"/>
          <w:sz w:val="24"/>
          <w:szCs w:val="24"/>
        </w:rPr>
        <w:t xml:space="preserve"> de algún proceso, este tiene la responsabilidad de actualizar la información donde la tenga documentada. </w:t>
      </w:r>
      <w:r w:rsidR="00AB16E0" w:rsidRPr="008F5F95">
        <w:rPr>
          <w:rFonts w:ascii="Arial" w:hAnsi="Arial" w:cs="Arial"/>
          <w:sz w:val="24"/>
          <w:szCs w:val="24"/>
        </w:rPr>
        <w:t xml:space="preserve">Matriz de caracterización, matriz de necesidades y expectativas, micrositios, </w:t>
      </w:r>
      <w:r w:rsidR="004F5F03" w:rsidRPr="008F5F95">
        <w:rPr>
          <w:rFonts w:ascii="Arial" w:hAnsi="Arial" w:cs="Arial"/>
          <w:sz w:val="24"/>
          <w:szCs w:val="24"/>
        </w:rPr>
        <w:t xml:space="preserve">plegables, carteles </w:t>
      </w:r>
      <w:proofErr w:type="spellStart"/>
      <w:r w:rsidR="004F5F03" w:rsidRPr="008F5F95">
        <w:rPr>
          <w:rFonts w:ascii="Arial" w:hAnsi="Arial" w:cs="Arial"/>
          <w:sz w:val="24"/>
          <w:szCs w:val="24"/>
        </w:rPr>
        <w:t>etc</w:t>
      </w:r>
      <w:proofErr w:type="spellEnd"/>
      <w:r w:rsidR="004F5F03" w:rsidRPr="008F5F95">
        <w:rPr>
          <w:rFonts w:ascii="Arial" w:hAnsi="Arial" w:cs="Arial"/>
          <w:sz w:val="24"/>
          <w:szCs w:val="24"/>
        </w:rPr>
        <w:t xml:space="preserve"> y </w:t>
      </w:r>
      <w:r w:rsidR="00057AD5" w:rsidRPr="008F5F95">
        <w:rPr>
          <w:rFonts w:ascii="Arial" w:hAnsi="Arial" w:cs="Arial"/>
          <w:sz w:val="24"/>
          <w:szCs w:val="24"/>
        </w:rPr>
        <w:t xml:space="preserve">de que </w:t>
      </w:r>
      <w:r w:rsidR="00C62AE6" w:rsidRPr="008F5F95">
        <w:rPr>
          <w:rFonts w:ascii="Arial" w:hAnsi="Arial" w:cs="Arial"/>
          <w:sz w:val="24"/>
          <w:szCs w:val="24"/>
        </w:rPr>
        <w:t>sus grupos de valor</w:t>
      </w:r>
      <w:r w:rsidR="00057AD5" w:rsidRPr="008F5F95">
        <w:rPr>
          <w:rFonts w:ascii="Arial" w:hAnsi="Arial" w:cs="Arial"/>
          <w:sz w:val="24"/>
          <w:szCs w:val="24"/>
        </w:rPr>
        <w:t xml:space="preserve"> sean conscientes de los requisitos modificados</w:t>
      </w:r>
      <w:r w:rsidR="004F5F03" w:rsidRPr="008F5F95">
        <w:rPr>
          <w:rFonts w:ascii="Arial" w:hAnsi="Arial" w:cs="Arial"/>
          <w:sz w:val="24"/>
          <w:szCs w:val="24"/>
        </w:rPr>
        <w:t>.</w:t>
      </w:r>
    </w:p>
    <w:p w14:paraId="0785D41E" w14:textId="77777777" w:rsidR="004F368B" w:rsidRPr="00C62AE6" w:rsidRDefault="004F368B" w:rsidP="00AB16E0">
      <w:pPr>
        <w:spacing w:after="0" w:line="240" w:lineRule="auto"/>
        <w:jc w:val="both"/>
        <w:rPr>
          <w:rFonts w:ascii="Arial" w:hAnsi="Arial" w:cs="Arial"/>
          <w:color w:val="00B0F0"/>
          <w:sz w:val="24"/>
          <w:szCs w:val="24"/>
        </w:rPr>
      </w:pPr>
    </w:p>
    <w:bookmarkEnd w:id="139"/>
    <w:p w14:paraId="6F3E6422" w14:textId="0B2E3506" w:rsidR="007804AB" w:rsidRPr="0081675C" w:rsidRDefault="00454F84" w:rsidP="00900F2B">
      <w:pPr>
        <w:spacing w:after="0" w:line="240" w:lineRule="auto"/>
        <w:jc w:val="both"/>
        <w:rPr>
          <w:rFonts w:ascii="Arial" w:hAnsi="Arial" w:cs="Arial"/>
          <w:sz w:val="24"/>
          <w:szCs w:val="24"/>
        </w:rPr>
      </w:pPr>
      <w:r>
        <w:t xml:space="preserve"> </w:t>
      </w:r>
      <w:bookmarkStart w:id="140" w:name="_Toc118457953"/>
      <w:bookmarkStart w:id="141" w:name="_Toc109417299"/>
      <w:bookmarkStart w:id="142" w:name="_Toc134591743"/>
      <w:r w:rsidR="0081675C" w:rsidRPr="0081675C">
        <w:rPr>
          <w:rFonts w:ascii="Arial" w:hAnsi="Arial" w:cs="Arial"/>
          <w:b/>
          <w:sz w:val="24"/>
          <w:szCs w:val="24"/>
        </w:rPr>
        <w:t>14.2.</w:t>
      </w:r>
      <w:r w:rsidR="002D7CFE">
        <w:rPr>
          <w:rFonts w:ascii="Arial" w:hAnsi="Arial" w:cs="Arial"/>
          <w:b/>
          <w:sz w:val="24"/>
          <w:szCs w:val="24"/>
        </w:rPr>
        <w:t>5</w:t>
      </w:r>
      <w:r w:rsidR="00FE1AC8">
        <w:rPr>
          <w:rFonts w:ascii="Arial" w:hAnsi="Arial" w:cs="Arial"/>
          <w:b/>
          <w:sz w:val="24"/>
          <w:szCs w:val="24"/>
        </w:rPr>
        <w:t xml:space="preserve">  </w:t>
      </w:r>
      <w:r w:rsidR="00F364C6" w:rsidRPr="0081675C">
        <w:rPr>
          <w:rFonts w:ascii="Arial" w:hAnsi="Arial" w:cs="Arial"/>
          <w:b/>
          <w:sz w:val="24"/>
          <w:szCs w:val="24"/>
        </w:rPr>
        <w:t>Diseño y desarrollo</w:t>
      </w:r>
      <w:bookmarkEnd w:id="140"/>
      <w:bookmarkEnd w:id="141"/>
      <w:r w:rsidR="00F364C6" w:rsidRPr="0081675C">
        <w:rPr>
          <w:rFonts w:ascii="Arial" w:hAnsi="Arial" w:cs="Arial"/>
          <w:b/>
          <w:sz w:val="24"/>
          <w:szCs w:val="24"/>
        </w:rPr>
        <w:t xml:space="preserve"> de los productos y servicios</w:t>
      </w:r>
      <w:r w:rsidR="007804AB" w:rsidRPr="0081675C">
        <w:rPr>
          <w:rFonts w:ascii="Arial" w:hAnsi="Arial" w:cs="Arial"/>
          <w:b/>
          <w:sz w:val="24"/>
          <w:szCs w:val="24"/>
        </w:rPr>
        <w:t>.</w:t>
      </w:r>
      <w:r w:rsidR="007804AB" w:rsidRPr="0081675C">
        <w:rPr>
          <w:rFonts w:ascii="Arial" w:hAnsi="Arial" w:cs="Arial"/>
          <w:sz w:val="24"/>
          <w:szCs w:val="24"/>
        </w:rPr>
        <w:t xml:space="preserve"> </w:t>
      </w:r>
      <w:r w:rsidR="007804AB" w:rsidRPr="0081675C">
        <w:rPr>
          <w:rFonts w:ascii="Arial" w:hAnsi="Arial" w:cs="Arial"/>
          <w:bCs/>
          <w:sz w:val="24"/>
          <w:szCs w:val="24"/>
        </w:rPr>
        <w:t>Requisito 8.3</w:t>
      </w:r>
      <w:bookmarkEnd w:id="142"/>
      <w:r w:rsidR="007804AB" w:rsidRPr="0081675C">
        <w:rPr>
          <w:rFonts w:ascii="Arial" w:hAnsi="Arial" w:cs="Arial"/>
          <w:sz w:val="24"/>
          <w:szCs w:val="24"/>
        </w:rPr>
        <w:t xml:space="preserve">  </w:t>
      </w:r>
    </w:p>
    <w:p w14:paraId="47945A7F" w14:textId="77777777" w:rsidR="007804AB" w:rsidRDefault="007804AB">
      <w:pPr>
        <w:spacing w:after="0" w:line="240" w:lineRule="auto"/>
        <w:jc w:val="both"/>
        <w:rPr>
          <w:rFonts w:ascii="Arial" w:hAnsi="Arial" w:cs="Arial"/>
          <w:sz w:val="24"/>
          <w:szCs w:val="24"/>
        </w:rPr>
      </w:pPr>
    </w:p>
    <w:p w14:paraId="4BD96EE8" w14:textId="64EC5932" w:rsidR="002137D3" w:rsidRDefault="007804AB">
      <w:pPr>
        <w:spacing w:after="0" w:line="240" w:lineRule="auto"/>
        <w:jc w:val="both"/>
        <w:rPr>
          <w:rFonts w:ascii="Arial" w:hAnsi="Arial" w:cs="Arial"/>
          <w:sz w:val="24"/>
          <w:szCs w:val="24"/>
        </w:rPr>
      </w:pPr>
      <w:r>
        <w:rPr>
          <w:rFonts w:ascii="Arial" w:hAnsi="Arial" w:cs="Arial"/>
          <w:sz w:val="24"/>
          <w:szCs w:val="24"/>
        </w:rPr>
        <w:t xml:space="preserve">El Municipio de Armenia establece, implementa y mantiene un proceso de diseño y desarrollo de políticas </w:t>
      </w:r>
      <w:r w:rsidR="002137D3">
        <w:rPr>
          <w:rFonts w:ascii="Arial" w:hAnsi="Arial" w:cs="Arial"/>
          <w:sz w:val="24"/>
          <w:szCs w:val="24"/>
        </w:rPr>
        <w:t>públicas</w:t>
      </w:r>
      <w:r>
        <w:rPr>
          <w:rFonts w:ascii="Arial" w:hAnsi="Arial" w:cs="Arial"/>
          <w:sz w:val="24"/>
          <w:szCs w:val="24"/>
        </w:rPr>
        <w:t>,</w:t>
      </w:r>
      <w:r w:rsidR="002137D3">
        <w:rPr>
          <w:rFonts w:ascii="Arial" w:hAnsi="Arial" w:cs="Arial"/>
          <w:sz w:val="24"/>
          <w:szCs w:val="24"/>
        </w:rPr>
        <w:t xml:space="preserve"> las cuales son aprobadas por el concejo Municipal o por el Alcalde a través del Consejo de política social</w:t>
      </w:r>
      <w:r w:rsidR="00D1545B">
        <w:rPr>
          <w:rFonts w:ascii="Arial" w:hAnsi="Arial" w:cs="Arial"/>
          <w:sz w:val="24"/>
          <w:szCs w:val="24"/>
        </w:rPr>
        <w:t>.</w:t>
      </w:r>
      <w:r w:rsidR="002137D3">
        <w:rPr>
          <w:rFonts w:ascii="Arial" w:hAnsi="Arial" w:cs="Arial"/>
          <w:sz w:val="24"/>
          <w:szCs w:val="24"/>
        </w:rPr>
        <w:t xml:space="preserve"> </w:t>
      </w:r>
    </w:p>
    <w:p w14:paraId="31F0443F" w14:textId="77777777" w:rsidR="002137D3" w:rsidRDefault="002137D3">
      <w:pPr>
        <w:spacing w:after="0" w:line="240" w:lineRule="auto"/>
        <w:jc w:val="both"/>
        <w:rPr>
          <w:rFonts w:ascii="Arial" w:hAnsi="Arial" w:cs="Arial"/>
          <w:sz w:val="24"/>
          <w:szCs w:val="24"/>
        </w:rPr>
      </w:pPr>
    </w:p>
    <w:p w14:paraId="13A19D4B" w14:textId="77777777" w:rsidR="007804AB" w:rsidRDefault="007804AB">
      <w:pPr>
        <w:spacing w:after="0" w:line="240" w:lineRule="auto"/>
        <w:jc w:val="both"/>
        <w:rPr>
          <w:rFonts w:ascii="Arial" w:hAnsi="Arial" w:cs="Arial"/>
          <w:sz w:val="24"/>
          <w:szCs w:val="24"/>
        </w:rPr>
      </w:pPr>
      <w:r>
        <w:rPr>
          <w:rFonts w:ascii="Arial" w:hAnsi="Arial" w:cs="Arial"/>
          <w:sz w:val="24"/>
          <w:szCs w:val="24"/>
        </w:rPr>
        <w:t xml:space="preserve">El ente </w:t>
      </w:r>
      <w:r w:rsidR="00591AA4">
        <w:rPr>
          <w:rFonts w:ascii="Arial" w:hAnsi="Arial" w:cs="Arial"/>
          <w:sz w:val="24"/>
          <w:szCs w:val="24"/>
        </w:rPr>
        <w:t>c</w:t>
      </w:r>
      <w:r>
        <w:rPr>
          <w:rFonts w:ascii="Arial" w:hAnsi="Arial" w:cs="Arial"/>
          <w:sz w:val="24"/>
          <w:szCs w:val="24"/>
        </w:rPr>
        <w:t>entral</w:t>
      </w:r>
      <w:r w:rsidR="00591AA4">
        <w:rPr>
          <w:rFonts w:ascii="Arial" w:hAnsi="Arial" w:cs="Arial"/>
          <w:sz w:val="24"/>
          <w:szCs w:val="24"/>
        </w:rPr>
        <w:t>,</w:t>
      </w:r>
      <w:r>
        <w:rPr>
          <w:rFonts w:ascii="Arial" w:hAnsi="Arial" w:cs="Arial"/>
          <w:sz w:val="24"/>
          <w:szCs w:val="24"/>
        </w:rPr>
        <w:t xml:space="preserve"> cuenta con un formato normalizado para políticas y uno normalizado para planes. </w:t>
      </w:r>
      <w:bookmarkStart w:id="143" w:name="_Toc109417301"/>
    </w:p>
    <w:p w14:paraId="3A1BF11B" w14:textId="77777777" w:rsidR="007804AB" w:rsidRDefault="007804AB" w:rsidP="003E7DC0">
      <w:pPr>
        <w:spacing w:after="0" w:line="240" w:lineRule="auto"/>
      </w:pPr>
    </w:p>
    <w:p w14:paraId="5CFD6EC0" w14:textId="77777777" w:rsidR="007804AB" w:rsidRDefault="003E7DC0" w:rsidP="003E7DC0">
      <w:pPr>
        <w:pStyle w:val="Ttulo1"/>
        <w:numPr>
          <w:ilvl w:val="1"/>
          <w:numId w:val="15"/>
        </w:numPr>
      </w:pPr>
      <w:bookmarkStart w:id="144" w:name="_Toc118457954"/>
      <w:bookmarkStart w:id="145" w:name="_Toc134591744"/>
      <w:bookmarkStart w:id="146" w:name="_Toc206148339"/>
      <w:r>
        <w:t>Producción y provisión del servicio</w:t>
      </w:r>
      <w:bookmarkEnd w:id="143"/>
      <w:bookmarkEnd w:id="144"/>
      <w:r>
        <w:t xml:space="preserve"> </w:t>
      </w:r>
      <w:r w:rsidR="007804AB" w:rsidRPr="003E7DC0">
        <w:rPr>
          <w:b w:val="0"/>
          <w:bCs w:val="0"/>
          <w:sz w:val="20"/>
          <w:szCs w:val="20"/>
        </w:rPr>
        <w:t>Requisito</w:t>
      </w:r>
      <w:r>
        <w:rPr>
          <w:b w:val="0"/>
          <w:bCs w:val="0"/>
          <w:sz w:val="20"/>
          <w:szCs w:val="20"/>
        </w:rPr>
        <w:t xml:space="preserve"> </w:t>
      </w:r>
      <w:r w:rsidR="007804AB" w:rsidRPr="003E7DC0">
        <w:rPr>
          <w:b w:val="0"/>
          <w:bCs w:val="0"/>
          <w:sz w:val="20"/>
          <w:szCs w:val="20"/>
        </w:rPr>
        <w:t>8.5</w:t>
      </w:r>
      <w:bookmarkEnd w:id="145"/>
      <w:bookmarkEnd w:id="146"/>
      <w:r w:rsidR="007804AB" w:rsidRPr="003E7DC0">
        <w:rPr>
          <w:sz w:val="28"/>
          <w:szCs w:val="36"/>
        </w:rPr>
        <w:t xml:space="preserve"> </w:t>
      </w:r>
    </w:p>
    <w:p w14:paraId="018EA2B5" w14:textId="77777777" w:rsidR="007804AB" w:rsidRDefault="007804AB">
      <w:pPr>
        <w:spacing w:after="0" w:line="240" w:lineRule="auto"/>
      </w:pPr>
    </w:p>
    <w:p w14:paraId="58049CE5" w14:textId="75104538" w:rsidR="007804AB" w:rsidRDefault="007804AB" w:rsidP="00B20B6E">
      <w:pPr>
        <w:pStyle w:val="Ttulo1"/>
        <w:numPr>
          <w:ilvl w:val="2"/>
          <w:numId w:val="15"/>
        </w:numPr>
        <w:rPr>
          <w:b w:val="0"/>
          <w:bCs w:val="0"/>
          <w:sz w:val="18"/>
          <w:szCs w:val="18"/>
        </w:rPr>
      </w:pPr>
      <w:bookmarkStart w:id="147" w:name="_Toc118457955"/>
      <w:bookmarkStart w:id="148" w:name="_Toc134591745"/>
      <w:bookmarkStart w:id="149" w:name="_Toc206148340"/>
      <w:r>
        <w:t>C</w:t>
      </w:r>
      <w:r w:rsidR="003E7DC0">
        <w:t>ontrol de la producción y de la provisión del servicio</w:t>
      </w:r>
      <w:bookmarkEnd w:id="147"/>
      <w:r>
        <w:t xml:space="preserve"> </w:t>
      </w:r>
      <w:r w:rsidR="003E7DC0" w:rsidRPr="003E7DC0">
        <w:rPr>
          <w:b w:val="0"/>
          <w:bCs w:val="0"/>
          <w:sz w:val="20"/>
          <w:szCs w:val="20"/>
        </w:rPr>
        <w:t>Requisito</w:t>
      </w:r>
      <w:r w:rsidRPr="003E7DC0">
        <w:rPr>
          <w:b w:val="0"/>
          <w:bCs w:val="0"/>
          <w:sz w:val="20"/>
          <w:szCs w:val="20"/>
        </w:rPr>
        <w:t xml:space="preserve"> 8.5.1</w:t>
      </w:r>
      <w:bookmarkEnd w:id="148"/>
      <w:bookmarkEnd w:id="149"/>
    </w:p>
    <w:p w14:paraId="4403DE4D" w14:textId="77777777" w:rsidR="007804AB" w:rsidRDefault="007804AB">
      <w:pPr>
        <w:spacing w:after="0" w:line="240" w:lineRule="auto"/>
        <w:rPr>
          <w:rFonts w:ascii="Arial" w:hAnsi="Arial" w:cs="Arial"/>
          <w:b/>
          <w:sz w:val="24"/>
          <w:szCs w:val="24"/>
        </w:rPr>
      </w:pPr>
    </w:p>
    <w:p w14:paraId="6373FE7F" w14:textId="77777777" w:rsidR="007804AB" w:rsidRDefault="007804AB">
      <w:pPr>
        <w:spacing w:after="0" w:line="240" w:lineRule="auto"/>
        <w:jc w:val="both"/>
        <w:rPr>
          <w:rFonts w:ascii="Arial" w:hAnsi="Arial" w:cs="Arial"/>
          <w:sz w:val="24"/>
          <w:szCs w:val="24"/>
        </w:rPr>
      </w:pPr>
      <w:r>
        <w:rPr>
          <w:rFonts w:ascii="Arial" w:hAnsi="Arial" w:cs="Arial"/>
          <w:sz w:val="24"/>
          <w:szCs w:val="24"/>
        </w:rPr>
        <w:t xml:space="preserve">EL Municipio de Armenia ha establecido controles para suministrar productos y servicios que aseguren el cumplimiento de los resultados previstos. Por tal motivo se ha establecido lo siguiente: </w:t>
      </w:r>
    </w:p>
    <w:p w14:paraId="73F735C2" w14:textId="77777777" w:rsidR="007804AB" w:rsidRDefault="007804AB">
      <w:pPr>
        <w:spacing w:after="0" w:line="240" w:lineRule="auto"/>
        <w:rPr>
          <w:rFonts w:ascii="Arial" w:hAnsi="Arial" w:cs="Arial"/>
          <w:sz w:val="24"/>
          <w:szCs w:val="24"/>
        </w:rPr>
      </w:pPr>
    </w:p>
    <w:p w14:paraId="6DD65BB2" w14:textId="77777777" w:rsidR="007804AB" w:rsidRDefault="007804AB">
      <w:pPr>
        <w:numPr>
          <w:ilvl w:val="0"/>
          <w:numId w:val="8"/>
        </w:numPr>
        <w:spacing w:after="0" w:line="240" w:lineRule="auto"/>
        <w:ind w:hanging="360"/>
        <w:jc w:val="both"/>
        <w:rPr>
          <w:rFonts w:ascii="Arial" w:hAnsi="Arial" w:cs="Arial"/>
          <w:sz w:val="24"/>
          <w:szCs w:val="24"/>
        </w:rPr>
      </w:pPr>
      <w:r>
        <w:rPr>
          <w:rFonts w:ascii="Arial" w:hAnsi="Arial" w:cs="Arial"/>
          <w:sz w:val="24"/>
          <w:szCs w:val="24"/>
        </w:rPr>
        <w:t xml:space="preserve">Procedimientos, instructivos, manuales, formatos, los cuales definen las características de los productos y/o servicios. </w:t>
      </w:r>
    </w:p>
    <w:p w14:paraId="53889E32" w14:textId="24653555" w:rsidR="007804AB" w:rsidRPr="007322D5" w:rsidRDefault="0046209B">
      <w:pPr>
        <w:numPr>
          <w:ilvl w:val="0"/>
          <w:numId w:val="8"/>
        </w:numPr>
        <w:spacing w:after="0" w:line="240" w:lineRule="auto"/>
        <w:ind w:hanging="360"/>
        <w:jc w:val="both"/>
        <w:rPr>
          <w:rFonts w:ascii="Arial" w:hAnsi="Arial" w:cs="Arial"/>
          <w:bCs/>
          <w:sz w:val="24"/>
          <w:szCs w:val="24"/>
        </w:rPr>
      </w:pPr>
      <w:r w:rsidRPr="007322D5">
        <w:rPr>
          <w:rFonts w:ascii="Arial" w:hAnsi="Arial" w:cs="Arial"/>
          <w:bCs/>
          <w:sz w:val="24"/>
          <w:szCs w:val="24"/>
        </w:rPr>
        <w:t>Equipos de seguimiento y medición</w:t>
      </w:r>
      <w:r w:rsidR="00A96BE2" w:rsidRPr="007322D5">
        <w:rPr>
          <w:rFonts w:ascii="Arial" w:hAnsi="Arial" w:cs="Arial"/>
          <w:bCs/>
          <w:sz w:val="24"/>
          <w:szCs w:val="24"/>
        </w:rPr>
        <w:t xml:space="preserve"> y procesos</w:t>
      </w:r>
      <w:r w:rsidR="00507D75" w:rsidRPr="007322D5">
        <w:rPr>
          <w:rFonts w:ascii="Arial" w:hAnsi="Arial" w:cs="Arial"/>
          <w:bCs/>
          <w:sz w:val="24"/>
          <w:szCs w:val="24"/>
        </w:rPr>
        <w:t xml:space="preserve"> responsables</w:t>
      </w:r>
    </w:p>
    <w:p w14:paraId="79B73E10" w14:textId="05D4D3D1" w:rsidR="00507D75" w:rsidRPr="007322D5" w:rsidRDefault="00507D75">
      <w:pPr>
        <w:numPr>
          <w:ilvl w:val="0"/>
          <w:numId w:val="8"/>
        </w:numPr>
        <w:spacing w:after="0" w:line="240" w:lineRule="auto"/>
        <w:ind w:hanging="360"/>
        <w:jc w:val="both"/>
        <w:rPr>
          <w:rFonts w:ascii="Arial" w:hAnsi="Arial" w:cs="Arial"/>
          <w:bCs/>
          <w:i/>
          <w:iCs/>
          <w:sz w:val="24"/>
          <w:szCs w:val="24"/>
        </w:rPr>
      </w:pPr>
      <w:r w:rsidRPr="007322D5">
        <w:rPr>
          <w:rFonts w:ascii="Arial" w:hAnsi="Arial" w:cs="Arial"/>
          <w:bCs/>
          <w:i/>
          <w:iCs/>
          <w:sz w:val="24"/>
          <w:szCs w:val="24"/>
        </w:rPr>
        <w:lastRenderedPageBreak/>
        <w:t>Herramientas de seguimiento y medición para determinar el cumplimento de los requisitos. (Seguimiento Plan de Acción, Plataforma Estratégica y Plataforma Integrada de Inversión Pública. PIIP)</w:t>
      </w:r>
    </w:p>
    <w:p w14:paraId="3B29B89C" w14:textId="77777777" w:rsidR="007804AB" w:rsidRDefault="007804AB">
      <w:pPr>
        <w:numPr>
          <w:ilvl w:val="0"/>
          <w:numId w:val="8"/>
        </w:numPr>
        <w:spacing w:after="0" w:line="240" w:lineRule="auto"/>
        <w:ind w:hanging="360"/>
        <w:jc w:val="both"/>
        <w:rPr>
          <w:rFonts w:ascii="Arial" w:hAnsi="Arial" w:cs="Arial"/>
          <w:sz w:val="24"/>
          <w:szCs w:val="24"/>
        </w:rPr>
      </w:pPr>
      <w:r>
        <w:rPr>
          <w:rFonts w:ascii="Arial" w:hAnsi="Arial" w:cs="Arial"/>
          <w:sz w:val="24"/>
          <w:szCs w:val="24"/>
        </w:rPr>
        <w:t xml:space="preserve">Mapa de riesgos donde se establecen los controles de los riesgos asociados a los procesos. </w:t>
      </w:r>
    </w:p>
    <w:p w14:paraId="4A9C0759" w14:textId="77777777" w:rsidR="007804AB" w:rsidRDefault="007804AB">
      <w:pPr>
        <w:numPr>
          <w:ilvl w:val="0"/>
          <w:numId w:val="8"/>
        </w:numPr>
        <w:spacing w:after="0" w:line="240" w:lineRule="auto"/>
        <w:ind w:hanging="360"/>
        <w:jc w:val="both"/>
        <w:rPr>
          <w:rFonts w:ascii="Arial" w:hAnsi="Arial" w:cs="Arial"/>
          <w:sz w:val="24"/>
          <w:szCs w:val="24"/>
        </w:rPr>
      </w:pPr>
      <w:r>
        <w:rPr>
          <w:rFonts w:ascii="Arial" w:hAnsi="Arial" w:cs="Arial"/>
          <w:sz w:val="24"/>
          <w:szCs w:val="24"/>
        </w:rPr>
        <w:t xml:space="preserve">Competencia e idoneidad de los funcionarios para validar los productos y/o servicios en cada etapa de los procedimientos. </w:t>
      </w:r>
    </w:p>
    <w:p w14:paraId="5ED2B088" w14:textId="77777777" w:rsidR="007804AB" w:rsidRDefault="007804AB">
      <w:pPr>
        <w:spacing w:after="0" w:line="240" w:lineRule="auto"/>
        <w:jc w:val="both"/>
        <w:rPr>
          <w:rFonts w:ascii="Arial" w:hAnsi="Arial" w:cs="Arial"/>
          <w:sz w:val="24"/>
          <w:szCs w:val="24"/>
        </w:rPr>
      </w:pPr>
    </w:p>
    <w:p w14:paraId="53CB2B05" w14:textId="77777777" w:rsidR="007804AB" w:rsidRPr="001101EB" w:rsidRDefault="00CB479B" w:rsidP="00CB479B">
      <w:pPr>
        <w:pStyle w:val="Ttulo1"/>
        <w:rPr>
          <w:rFonts w:cs="Arial"/>
          <w:b w:val="0"/>
          <w:bCs w:val="0"/>
          <w:sz w:val="16"/>
          <w:szCs w:val="16"/>
          <w:lang w:eastAsia="es-CO"/>
        </w:rPr>
      </w:pPr>
      <w:bookmarkStart w:id="150" w:name="_Toc118457956"/>
      <w:bookmarkStart w:id="151" w:name="_Toc109417302"/>
      <w:bookmarkStart w:id="152" w:name="_Toc134591746"/>
      <w:bookmarkStart w:id="153" w:name="_Toc206148341"/>
      <w:r>
        <w:t>14.</w:t>
      </w:r>
      <w:r w:rsidR="003E7DC0">
        <w:t>4</w:t>
      </w:r>
      <w:r>
        <w:t xml:space="preserve">.2 </w:t>
      </w:r>
      <w:r w:rsidR="003E7DC0">
        <w:t>Control de las salidas no conformes</w:t>
      </w:r>
      <w:bookmarkEnd w:id="150"/>
      <w:bookmarkEnd w:id="151"/>
      <w:r w:rsidR="001101EB">
        <w:t xml:space="preserve">. </w:t>
      </w:r>
      <w:r w:rsidR="001101EB" w:rsidRPr="003E7DC0">
        <w:rPr>
          <w:b w:val="0"/>
          <w:bCs w:val="0"/>
          <w:sz w:val="20"/>
          <w:szCs w:val="20"/>
        </w:rPr>
        <w:t>Requisito 8.7.1</w:t>
      </w:r>
      <w:r w:rsidR="001101EB" w:rsidRPr="001101EB">
        <w:rPr>
          <w:b w:val="0"/>
          <w:bCs w:val="0"/>
          <w:sz w:val="16"/>
          <w:szCs w:val="16"/>
        </w:rPr>
        <w:t>.</w:t>
      </w:r>
      <w:bookmarkEnd w:id="152"/>
      <w:bookmarkEnd w:id="153"/>
      <w:r w:rsidR="007804AB" w:rsidRPr="001101EB">
        <w:rPr>
          <w:b w:val="0"/>
          <w:bCs w:val="0"/>
          <w:sz w:val="16"/>
          <w:szCs w:val="16"/>
        </w:rPr>
        <w:t xml:space="preserve"> </w:t>
      </w:r>
    </w:p>
    <w:p w14:paraId="343E41F3" w14:textId="77777777" w:rsidR="007804AB" w:rsidRDefault="007804AB">
      <w:pPr>
        <w:spacing w:after="0" w:line="240" w:lineRule="auto"/>
        <w:jc w:val="both"/>
        <w:rPr>
          <w:rFonts w:ascii="Arial" w:hAnsi="Arial" w:cs="Arial"/>
          <w:sz w:val="24"/>
          <w:szCs w:val="24"/>
        </w:rPr>
      </w:pPr>
    </w:p>
    <w:p w14:paraId="5374C6AA" w14:textId="73C091EA" w:rsidR="007804AB" w:rsidRDefault="007804AB">
      <w:pPr>
        <w:spacing w:after="0" w:line="240" w:lineRule="auto"/>
        <w:jc w:val="both"/>
        <w:rPr>
          <w:rFonts w:ascii="Arial" w:hAnsi="Arial" w:cs="Arial"/>
          <w:sz w:val="24"/>
          <w:szCs w:val="24"/>
        </w:rPr>
      </w:pPr>
      <w:r>
        <w:rPr>
          <w:rFonts w:ascii="Arial" w:hAnsi="Arial" w:cs="Arial"/>
          <w:sz w:val="24"/>
          <w:szCs w:val="24"/>
        </w:rPr>
        <w:t xml:space="preserve">El Sistema de Gestión </w:t>
      </w:r>
      <w:r w:rsidR="00CF61CD">
        <w:rPr>
          <w:rFonts w:ascii="Arial" w:hAnsi="Arial" w:cs="Arial"/>
          <w:sz w:val="24"/>
          <w:szCs w:val="24"/>
        </w:rPr>
        <w:t>de Calidad</w:t>
      </w:r>
      <w:r>
        <w:rPr>
          <w:rFonts w:ascii="Arial" w:hAnsi="Arial" w:cs="Arial"/>
          <w:sz w:val="24"/>
          <w:szCs w:val="24"/>
        </w:rPr>
        <w:t xml:space="preserve"> cuenta con </w:t>
      </w:r>
      <w:r w:rsidR="005D2101">
        <w:rPr>
          <w:rFonts w:ascii="Arial" w:hAnsi="Arial" w:cs="Arial"/>
          <w:sz w:val="24"/>
          <w:szCs w:val="24"/>
        </w:rPr>
        <w:t>el</w:t>
      </w:r>
      <w:r>
        <w:rPr>
          <w:rFonts w:ascii="Arial" w:hAnsi="Arial" w:cs="Arial"/>
          <w:sz w:val="24"/>
          <w:szCs w:val="24"/>
        </w:rPr>
        <w:t xml:space="preserve"> </w:t>
      </w:r>
      <w:r w:rsidRPr="00852C31">
        <w:rPr>
          <w:rFonts w:ascii="Arial" w:hAnsi="Arial" w:cs="Arial"/>
          <w:sz w:val="24"/>
          <w:szCs w:val="24"/>
        </w:rPr>
        <w:t>procedimiento</w:t>
      </w:r>
      <w:r w:rsidR="003B42D8" w:rsidRPr="00852C31">
        <w:rPr>
          <w:rFonts w:ascii="Arial" w:hAnsi="Arial" w:cs="Arial"/>
          <w:sz w:val="24"/>
          <w:szCs w:val="24"/>
        </w:rPr>
        <w:t xml:space="preserve"> de Identificación Y Control De Las Salidas No Conformes código </w:t>
      </w:r>
      <w:r w:rsidR="00DB1762" w:rsidRPr="00852C31">
        <w:rPr>
          <w:rFonts w:ascii="Arial" w:hAnsi="Arial" w:cs="Arial"/>
          <w:sz w:val="24"/>
          <w:szCs w:val="24"/>
        </w:rPr>
        <w:t>P-</w:t>
      </w:r>
      <w:r w:rsidR="000D05BA" w:rsidRPr="00852C31">
        <w:rPr>
          <w:rFonts w:ascii="Arial" w:hAnsi="Arial" w:cs="Arial"/>
          <w:sz w:val="24"/>
          <w:szCs w:val="24"/>
        </w:rPr>
        <w:t>DF</w:t>
      </w:r>
      <w:r w:rsidR="00DB1762" w:rsidRPr="00852C31">
        <w:rPr>
          <w:rFonts w:ascii="Arial" w:hAnsi="Arial" w:cs="Arial"/>
          <w:sz w:val="24"/>
          <w:szCs w:val="24"/>
        </w:rPr>
        <w:t>-</w:t>
      </w:r>
      <w:r w:rsidR="00493C8F" w:rsidRPr="00852C31">
        <w:rPr>
          <w:rFonts w:ascii="Arial" w:hAnsi="Arial" w:cs="Arial"/>
          <w:sz w:val="24"/>
          <w:szCs w:val="24"/>
        </w:rPr>
        <w:t>SGI</w:t>
      </w:r>
      <w:r w:rsidR="00DB1762" w:rsidRPr="00852C31">
        <w:rPr>
          <w:rFonts w:ascii="Arial" w:hAnsi="Arial" w:cs="Arial"/>
          <w:sz w:val="24"/>
          <w:szCs w:val="24"/>
        </w:rPr>
        <w:t>-002</w:t>
      </w:r>
      <w:r>
        <w:rPr>
          <w:rFonts w:ascii="Arial" w:hAnsi="Arial" w:cs="Arial"/>
          <w:sz w:val="24"/>
          <w:szCs w:val="24"/>
        </w:rPr>
        <w:t>,</w:t>
      </w:r>
      <w:r w:rsidR="003B42D8">
        <w:rPr>
          <w:rFonts w:ascii="Arial" w:hAnsi="Arial" w:cs="Arial"/>
          <w:sz w:val="24"/>
          <w:szCs w:val="24"/>
        </w:rPr>
        <w:t xml:space="preserve"> donde se determina el tratamiento de las Salidas No Conformes,</w:t>
      </w:r>
      <w:r w:rsidR="0017356B">
        <w:rPr>
          <w:rFonts w:ascii="Arial" w:hAnsi="Arial" w:cs="Arial"/>
          <w:sz w:val="24"/>
          <w:szCs w:val="24"/>
        </w:rPr>
        <w:t xml:space="preserve"> </w:t>
      </w:r>
      <w:r>
        <w:rPr>
          <w:rFonts w:ascii="Arial" w:hAnsi="Arial" w:cs="Arial"/>
          <w:sz w:val="24"/>
          <w:szCs w:val="24"/>
        </w:rPr>
        <w:t xml:space="preserve">así mismo cuenta con una </w:t>
      </w:r>
      <w:r w:rsidR="00DA2E0F">
        <w:rPr>
          <w:rFonts w:ascii="Arial" w:hAnsi="Arial" w:cs="Arial"/>
          <w:sz w:val="24"/>
          <w:szCs w:val="24"/>
        </w:rPr>
        <w:t>Matriz</w:t>
      </w:r>
      <w:r>
        <w:rPr>
          <w:rFonts w:ascii="Arial" w:hAnsi="Arial" w:cs="Arial"/>
          <w:sz w:val="24"/>
          <w:szCs w:val="24"/>
        </w:rPr>
        <w:t xml:space="preserve"> de Identificación y control de Salidas No Conformes </w:t>
      </w:r>
      <w:r w:rsidR="00DA2E0F">
        <w:rPr>
          <w:rFonts w:ascii="Arial" w:hAnsi="Arial" w:cs="Arial"/>
          <w:sz w:val="24"/>
          <w:szCs w:val="24"/>
        </w:rPr>
        <w:t>código</w:t>
      </w:r>
      <w:r>
        <w:rPr>
          <w:rFonts w:ascii="Arial" w:hAnsi="Arial" w:cs="Arial"/>
          <w:sz w:val="24"/>
          <w:szCs w:val="24"/>
        </w:rPr>
        <w:t xml:space="preserve"> R-</w:t>
      </w:r>
      <w:r w:rsidR="000D05BA">
        <w:rPr>
          <w:rFonts w:ascii="Arial" w:hAnsi="Arial" w:cs="Arial"/>
          <w:sz w:val="24"/>
          <w:szCs w:val="24"/>
        </w:rPr>
        <w:t>DF</w:t>
      </w:r>
      <w:r>
        <w:rPr>
          <w:rFonts w:ascii="Arial" w:hAnsi="Arial" w:cs="Arial"/>
          <w:sz w:val="24"/>
          <w:szCs w:val="24"/>
        </w:rPr>
        <w:t>-</w:t>
      </w:r>
      <w:r w:rsidR="00493C8F">
        <w:rPr>
          <w:rFonts w:ascii="Arial" w:hAnsi="Arial" w:cs="Arial"/>
          <w:sz w:val="24"/>
          <w:szCs w:val="24"/>
        </w:rPr>
        <w:t>SGI</w:t>
      </w:r>
      <w:r>
        <w:rPr>
          <w:rFonts w:ascii="Arial" w:hAnsi="Arial" w:cs="Arial"/>
          <w:sz w:val="24"/>
          <w:szCs w:val="24"/>
        </w:rPr>
        <w:t xml:space="preserve">-044 con el fin de controlar y prevenir su uso o entrega no intencionada. </w:t>
      </w:r>
    </w:p>
    <w:p w14:paraId="3DAABEBC" w14:textId="77777777" w:rsidR="00FD3E7D" w:rsidRDefault="00FD3E7D">
      <w:pPr>
        <w:spacing w:after="0" w:line="240" w:lineRule="auto"/>
        <w:jc w:val="both"/>
        <w:rPr>
          <w:rFonts w:ascii="Arial" w:hAnsi="Arial" w:cs="Arial"/>
          <w:sz w:val="24"/>
          <w:szCs w:val="24"/>
        </w:rPr>
      </w:pPr>
    </w:p>
    <w:p w14:paraId="41F65B39" w14:textId="77777777" w:rsidR="007804AB" w:rsidRDefault="007804AB">
      <w:pPr>
        <w:spacing w:after="0" w:line="240" w:lineRule="auto"/>
        <w:rPr>
          <w:rFonts w:ascii="Arial" w:hAnsi="Arial" w:cs="Arial"/>
          <w:sz w:val="24"/>
          <w:szCs w:val="24"/>
        </w:rPr>
      </w:pPr>
      <w:r>
        <w:rPr>
          <w:rFonts w:ascii="Arial" w:hAnsi="Arial" w:cs="Arial"/>
          <w:sz w:val="24"/>
          <w:szCs w:val="24"/>
        </w:rPr>
        <w:t xml:space="preserve"> </w:t>
      </w:r>
    </w:p>
    <w:p w14:paraId="23167007" w14:textId="77777777" w:rsidR="007804AB" w:rsidRDefault="00CB479B" w:rsidP="00CB479B">
      <w:pPr>
        <w:pStyle w:val="Ttulo1"/>
        <w:rPr>
          <w:b w:val="0"/>
          <w:bCs w:val="0"/>
          <w:sz w:val="16"/>
          <w:szCs w:val="16"/>
        </w:rPr>
      </w:pPr>
      <w:bookmarkStart w:id="154" w:name="_Toc118457957"/>
      <w:bookmarkStart w:id="155" w:name="_Toc134591747"/>
      <w:bookmarkStart w:id="156" w:name="_Toc206148342"/>
      <w:r>
        <w:t>15.</w:t>
      </w:r>
      <w:r w:rsidR="007804AB">
        <w:t>EVALUACIÓN DEL DESEMPEÑO</w:t>
      </w:r>
      <w:bookmarkEnd w:id="154"/>
      <w:r w:rsidR="001101EB">
        <w:t xml:space="preserve"> </w:t>
      </w:r>
      <w:r w:rsidR="001101EB" w:rsidRPr="003E7DC0">
        <w:rPr>
          <w:b w:val="0"/>
          <w:bCs w:val="0"/>
          <w:sz w:val="20"/>
          <w:szCs w:val="20"/>
        </w:rPr>
        <w:t>Requisito. 9</w:t>
      </w:r>
      <w:bookmarkEnd w:id="155"/>
      <w:bookmarkEnd w:id="156"/>
    </w:p>
    <w:p w14:paraId="6CC68DAE" w14:textId="77777777" w:rsidR="009F746D" w:rsidRPr="003E7DC0" w:rsidRDefault="009F746D" w:rsidP="003E7DC0">
      <w:pPr>
        <w:spacing w:after="0" w:line="240" w:lineRule="auto"/>
      </w:pPr>
    </w:p>
    <w:p w14:paraId="284A30F0" w14:textId="77777777" w:rsidR="007804AB" w:rsidRDefault="00CB479B" w:rsidP="00CB479B">
      <w:pPr>
        <w:pStyle w:val="Ttulo1"/>
      </w:pPr>
      <w:bookmarkStart w:id="157" w:name="_Toc118457958"/>
      <w:bookmarkStart w:id="158" w:name="_Toc134591748"/>
      <w:bookmarkStart w:id="159" w:name="_Toc206148343"/>
      <w:r>
        <w:t>15.1</w:t>
      </w:r>
      <w:r w:rsidR="003E7DC0">
        <w:tab/>
        <w:t>Seguimiento, medición, análisis y evaluación</w:t>
      </w:r>
      <w:bookmarkEnd w:id="157"/>
      <w:r w:rsidR="001101EB">
        <w:t xml:space="preserve">. </w:t>
      </w:r>
      <w:r w:rsidR="001101EB" w:rsidRPr="003E7DC0">
        <w:rPr>
          <w:b w:val="0"/>
          <w:bCs w:val="0"/>
          <w:sz w:val="20"/>
          <w:szCs w:val="20"/>
        </w:rPr>
        <w:t>Requisito 9.1</w:t>
      </w:r>
      <w:bookmarkEnd w:id="158"/>
      <w:bookmarkEnd w:id="159"/>
      <w:r w:rsidR="007804AB" w:rsidRPr="003E7DC0">
        <w:rPr>
          <w:sz w:val="32"/>
          <w:szCs w:val="40"/>
        </w:rPr>
        <w:t xml:space="preserve"> </w:t>
      </w:r>
    </w:p>
    <w:p w14:paraId="414423CE" w14:textId="77777777" w:rsidR="007804AB" w:rsidRDefault="007804AB">
      <w:pPr>
        <w:spacing w:after="0" w:line="240" w:lineRule="auto"/>
        <w:rPr>
          <w:rFonts w:ascii="Arial" w:hAnsi="Arial" w:cs="Arial"/>
          <w:sz w:val="24"/>
          <w:szCs w:val="24"/>
          <w:highlight w:val="green"/>
          <w:lang w:eastAsia="zh-CN" w:bidi="ar"/>
        </w:rPr>
      </w:pPr>
    </w:p>
    <w:p w14:paraId="6E1E6DA6" w14:textId="77777777"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La Alcaldía de Armenia, realiza seguimiento, medición, análisis y evaluación a través de los indicadores de gestión a: </w:t>
      </w:r>
    </w:p>
    <w:p w14:paraId="20617503" w14:textId="587166ED"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Los objetivos de calidad, la satisfacción del cliente, auditorías internas y externas y la revisión por la dirección, los cuales se miden con diferentes instrumentos de seguimiento, para la toma de decisiones y mejora de resultados, con una periodicidad de seguimiento y análisis </w:t>
      </w:r>
      <w:r w:rsidR="00DA2E0F">
        <w:rPr>
          <w:rFonts w:ascii="Arial" w:hAnsi="Arial" w:cs="Arial"/>
          <w:sz w:val="24"/>
          <w:szCs w:val="24"/>
          <w:lang w:eastAsia="zh-CN" w:bidi="ar"/>
        </w:rPr>
        <w:t>así</w:t>
      </w:r>
      <w:r>
        <w:rPr>
          <w:rFonts w:ascii="Arial" w:hAnsi="Arial" w:cs="Arial"/>
          <w:sz w:val="24"/>
          <w:szCs w:val="24"/>
          <w:lang w:eastAsia="zh-CN" w:bidi="ar"/>
        </w:rPr>
        <w:t xml:space="preserve">: trimestral para </w:t>
      </w:r>
      <w:r w:rsidRPr="00CB285C">
        <w:rPr>
          <w:rFonts w:ascii="Arial" w:hAnsi="Arial" w:cs="Arial"/>
          <w:sz w:val="24"/>
          <w:szCs w:val="24"/>
          <w:lang w:eastAsia="zh-CN" w:bidi="ar"/>
        </w:rPr>
        <w:t>el seguimiento al Plan de Acción, mensual para el</w:t>
      </w:r>
      <w:r w:rsidR="00597117" w:rsidRPr="00CB285C">
        <w:rPr>
          <w:rFonts w:ascii="Arial" w:hAnsi="Arial" w:cs="Arial"/>
          <w:sz w:val="24"/>
          <w:szCs w:val="24"/>
          <w:lang w:eastAsia="zh-CN" w:bidi="ar"/>
        </w:rPr>
        <w:t xml:space="preserve"> seguimiento de los proyectos mediante la Plataforma Integrada de Inversión Pública. PIIP</w:t>
      </w:r>
      <w:r>
        <w:rPr>
          <w:rFonts w:ascii="Arial" w:hAnsi="Arial" w:cs="Arial"/>
          <w:sz w:val="24"/>
          <w:szCs w:val="24"/>
          <w:lang w:eastAsia="zh-CN" w:bidi="ar"/>
        </w:rPr>
        <w:t xml:space="preserve"> y cuatrimestral para el Mapa de Riesgos.  </w:t>
      </w:r>
    </w:p>
    <w:p w14:paraId="55D2C9BB" w14:textId="77777777" w:rsidR="007804AB" w:rsidRDefault="007804AB">
      <w:pPr>
        <w:spacing w:after="0" w:line="240" w:lineRule="auto"/>
        <w:rPr>
          <w:rFonts w:ascii="Arial" w:hAnsi="Arial" w:cs="Arial"/>
          <w:sz w:val="24"/>
          <w:szCs w:val="24"/>
        </w:rPr>
      </w:pPr>
      <w:r>
        <w:rPr>
          <w:rFonts w:ascii="Arial" w:hAnsi="Arial" w:cs="Arial"/>
          <w:sz w:val="24"/>
          <w:szCs w:val="24"/>
          <w:highlight w:val="green"/>
          <w:lang w:eastAsia="zh-CN" w:bidi="ar"/>
        </w:rPr>
        <w:t xml:space="preserve"> </w:t>
      </w:r>
      <w:r>
        <w:rPr>
          <w:rFonts w:ascii="Arial" w:hAnsi="Arial" w:cs="Arial"/>
          <w:sz w:val="24"/>
          <w:szCs w:val="24"/>
        </w:rPr>
        <w:t xml:space="preserve"> </w:t>
      </w:r>
    </w:p>
    <w:p w14:paraId="1291FC61" w14:textId="77777777" w:rsidR="007804AB" w:rsidRPr="00C96609" w:rsidRDefault="00A57965" w:rsidP="00C96609">
      <w:pPr>
        <w:pStyle w:val="Ttulo1"/>
      </w:pPr>
      <w:bookmarkStart w:id="160" w:name="_Toc134591749"/>
      <w:bookmarkStart w:id="161" w:name="_Toc206148344"/>
      <w:r w:rsidRPr="00C96609">
        <w:t>15.1.2</w:t>
      </w:r>
      <w:r w:rsidR="001101EB" w:rsidRPr="00C96609">
        <w:t xml:space="preserve"> </w:t>
      </w:r>
      <w:r w:rsidR="003E7DC0" w:rsidRPr="00C96609">
        <w:t>Satisfacción del cliente</w:t>
      </w:r>
      <w:r w:rsidR="001101EB" w:rsidRPr="00C96609">
        <w:t xml:space="preserve">. </w:t>
      </w:r>
      <w:r w:rsidR="001101EB" w:rsidRPr="00C96609">
        <w:rPr>
          <w:b w:val="0"/>
          <w:bCs w:val="0"/>
          <w:sz w:val="20"/>
          <w:szCs w:val="24"/>
        </w:rPr>
        <w:t>Requisito 9.1.2</w:t>
      </w:r>
      <w:bookmarkEnd w:id="160"/>
      <w:bookmarkEnd w:id="161"/>
    </w:p>
    <w:p w14:paraId="058BC8DE" w14:textId="77777777" w:rsidR="003E7DC0" w:rsidRDefault="003E7DC0">
      <w:pPr>
        <w:spacing w:after="0" w:line="240" w:lineRule="auto"/>
        <w:rPr>
          <w:rFonts w:ascii="Arial" w:hAnsi="Arial" w:cs="Arial"/>
          <w:b/>
          <w:bCs/>
          <w:sz w:val="24"/>
          <w:szCs w:val="24"/>
        </w:rPr>
      </w:pPr>
    </w:p>
    <w:p w14:paraId="5EA5A5E4" w14:textId="77777777"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Para realizar la evaluación de la satisfacción del cliente y determinar acciones de mejora, la entidad cuenta con la oficina de Servicio de Atención al Ciudadano SAC, y diferentes canales de atención para el seguimiento oportuno de peticiones, quejas, reclamos, sugerencias y la medición de la percepción de los usuarios. Se cuenta con dos tipos de encuestas, una encuesta de Satisfacción en los puntos de Atención y Encuesta de Satisfacción como herramientas de medición de la satisfacción y la percepción de los usuarios.</w:t>
      </w:r>
    </w:p>
    <w:p w14:paraId="13DA1357" w14:textId="77777777" w:rsidR="007804AB" w:rsidRDefault="007804AB">
      <w:pPr>
        <w:spacing w:after="0" w:line="240" w:lineRule="auto"/>
        <w:jc w:val="both"/>
        <w:rPr>
          <w:rFonts w:ascii="Arial" w:hAnsi="Arial" w:cs="Arial"/>
          <w:sz w:val="24"/>
          <w:szCs w:val="24"/>
          <w:lang w:eastAsia="zh-CN" w:bidi="ar"/>
        </w:rPr>
      </w:pPr>
    </w:p>
    <w:p w14:paraId="3024BF95" w14:textId="77777777" w:rsidR="007804AB" w:rsidRDefault="007804AB">
      <w:pPr>
        <w:spacing w:after="0" w:line="240" w:lineRule="auto"/>
        <w:jc w:val="both"/>
        <w:rPr>
          <w:rFonts w:ascii="Arial" w:hAnsi="Arial" w:cs="Arial"/>
          <w:b/>
          <w:bCs/>
          <w:sz w:val="24"/>
          <w:szCs w:val="24"/>
          <w:lang w:eastAsia="zh-CN" w:bidi="ar"/>
        </w:rPr>
      </w:pPr>
      <w:r>
        <w:rPr>
          <w:rFonts w:ascii="Arial" w:hAnsi="Arial" w:cs="Arial"/>
          <w:sz w:val="24"/>
          <w:szCs w:val="24"/>
          <w:lang w:eastAsia="zh-CN" w:bidi="ar"/>
        </w:rPr>
        <w:t>-</w:t>
      </w:r>
      <w:r>
        <w:rPr>
          <w:rFonts w:ascii="Arial" w:hAnsi="Arial" w:cs="Arial"/>
          <w:b/>
          <w:bCs/>
          <w:sz w:val="24"/>
          <w:szCs w:val="24"/>
          <w:lang w:eastAsia="zh-CN" w:bidi="ar"/>
        </w:rPr>
        <w:t xml:space="preserve">La retroalimentación del cliente. </w:t>
      </w:r>
    </w:p>
    <w:p w14:paraId="0CD67BD7" w14:textId="77777777" w:rsidR="003E7DC0" w:rsidRDefault="003E7DC0">
      <w:pPr>
        <w:spacing w:after="0" w:line="240" w:lineRule="auto"/>
        <w:jc w:val="both"/>
        <w:rPr>
          <w:rFonts w:ascii="Arial" w:hAnsi="Arial" w:cs="Arial"/>
          <w:b/>
          <w:bCs/>
          <w:sz w:val="24"/>
          <w:szCs w:val="24"/>
          <w:lang w:eastAsia="zh-CN" w:bidi="ar"/>
        </w:rPr>
      </w:pPr>
    </w:p>
    <w:p w14:paraId="1B59B03D" w14:textId="08BBF29F"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lastRenderedPageBreak/>
        <w:t>Todos los procesos diligencia</w:t>
      </w:r>
      <w:r w:rsidR="004506ED">
        <w:rPr>
          <w:rFonts w:ascii="Arial" w:hAnsi="Arial" w:cs="Arial"/>
          <w:sz w:val="24"/>
          <w:szCs w:val="24"/>
          <w:lang w:eastAsia="zh-CN" w:bidi="ar"/>
        </w:rPr>
        <w:t>n</w:t>
      </w:r>
      <w:r>
        <w:rPr>
          <w:rFonts w:ascii="Arial" w:hAnsi="Arial" w:cs="Arial"/>
          <w:sz w:val="24"/>
          <w:szCs w:val="24"/>
          <w:lang w:eastAsia="zh-CN" w:bidi="ar"/>
        </w:rPr>
        <w:t xml:space="preserve"> la Matriz de Necesidades y Expectativas con la información de la retroalimentación del cliente, de las necesidades identificadas en dicha matriz.</w:t>
      </w:r>
    </w:p>
    <w:p w14:paraId="2D57798E" w14:textId="77777777" w:rsidR="000D254B" w:rsidRDefault="000D254B">
      <w:pPr>
        <w:spacing w:after="0" w:line="240" w:lineRule="auto"/>
        <w:jc w:val="both"/>
        <w:rPr>
          <w:rFonts w:ascii="Arial" w:hAnsi="Arial" w:cs="Arial"/>
          <w:sz w:val="24"/>
          <w:szCs w:val="24"/>
          <w:lang w:eastAsia="zh-CN" w:bidi="ar"/>
        </w:rPr>
      </w:pPr>
    </w:p>
    <w:p w14:paraId="5ACAD26D" w14:textId="77777777" w:rsidR="007804AB" w:rsidRPr="00C96609" w:rsidRDefault="00E52074" w:rsidP="00C96609">
      <w:pPr>
        <w:pStyle w:val="Ttulo1"/>
      </w:pPr>
      <w:bookmarkStart w:id="162" w:name="_Toc134591750"/>
      <w:bookmarkStart w:id="163" w:name="_Toc206148345"/>
      <w:r w:rsidRPr="00C96609">
        <w:t xml:space="preserve">15.1.3 </w:t>
      </w:r>
      <w:r w:rsidR="003E7DC0" w:rsidRPr="00C96609">
        <w:t>Análisis y evaluación</w:t>
      </w:r>
      <w:r w:rsidRPr="00C96609">
        <w:t xml:space="preserve"> </w:t>
      </w:r>
      <w:r w:rsidRPr="00C96609">
        <w:rPr>
          <w:b w:val="0"/>
          <w:bCs w:val="0"/>
          <w:sz w:val="20"/>
          <w:szCs w:val="24"/>
        </w:rPr>
        <w:t>Requisito 9.1.3</w:t>
      </w:r>
      <w:bookmarkEnd w:id="162"/>
      <w:bookmarkEnd w:id="163"/>
    </w:p>
    <w:p w14:paraId="31F77744" w14:textId="77777777" w:rsidR="003E7DC0" w:rsidRPr="00E52074" w:rsidRDefault="003E7DC0">
      <w:pPr>
        <w:spacing w:after="0" w:line="240" w:lineRule="auto"/>
        <w:rPr>
          <w:rFonts w:ascii="Arial" w:hAnsi="Arial" w:cs="Arial"/>
          <w:bCs/>
          <w:sz w:val="16"/>
          <w:szCs w:val="16"/>
          <w:lang w:eastAsia="zh-CN" w:bidi="ar"/>
        </w:rPr>
      </w:pPr>
    </w:p>
    <w:p w14:paraId="7DA7331B" w14:textId="77777777"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La Administración Municipal realiza seguimiento y análisis de</w:t>
      </w:r>
      <w:r w:rsidR="00A57965">
        <w:rPr>
          <w:rFonts w:ascii="Arial" w:hAnsi="Arial" w:cs="Arial"/>
          <w:sz w:val="24"/>
          <w:szCs w:val="24"/>
          <w:lang w:eastAsia="zh-CN" w:bidi="ar"/>
        </w:rPr>
        <w:t xml:space="preserve">l seguimiento y medición del cumplimiento de las metas del Plan de Desarrollo, de los riesgos identificados en la Matriz de Riesgos y controles, de </w:t>
      </w:r>
      <w:r>
        <w:rPr>
          <w:rFonts w:ascii="Arial" w:hAnsi="Arial" w:cs="Arial"/>
          <w:sz w:val="24"/>
          <w:szCs w:val="24"/>
          <w:lang w:eastAsia="zh-CN" w:bidi="ar"/>
        </w:rPr>
        <w:t xml:space="preserve">las encuestas para determinar el grado de satisfacción de los ciudadanos a las respuestas de las </w:t>
      </w:r>
      <w:r w:rsidR="00DA2E0F">
        <w:rPr>
          <w:rFonts w:ascii="Arial" w:hAnsi="Arial" w:cs="Arial"/>
          <w:sz w:val="24"/>
          <w:szCs w:val="24"/>
          <w:lang w:eastAsia="zh-CN" w:bidi="ar"/>
        </w:rPr>
        <w:t>PQRSD</w:t>
      </w:r>
      <w:r>
        <w:rPr>
          <w:rFonts w:ascii="Arial" w:hAnsi="Arial" w:cs="Arial"/>
          <w:sz w:val="24"/>
          <w:szCs w:val="24"/>
          <w:lang w:eastAsia="zh-CN" w:bidi="ar"/>
        </w:rPr>
        <w:t>, igualmente realiza análisis a los resultados del seguimiento de la</w:t>
      </w:r>
      <w:r w:rsidR="00DA2E0F">
        <w:rPr>
          <w:rFonts w:ascii="Arial" w:hAnsi="Arial" w:cs="Arial"/>
          <w:sz w:val="24"/>
          <w:szCs w:val="24"/>
          <w:lang w:eastAsia="zh-CN" w:bidi="ar"/>
        </w:rPr>
        <w:t>s</w:t>
      </w:r>
      <w:r>
        <w:rPr>
          <w:rFonts w:ascii="Arial" w:hAnsi="Arial" w:cs="Arial"/>
          <w:sz w:val="24"/>
          <w:szCs w:val="24"/>
          <w:lang w:eastAsia="zh-CN" w:bidi="ar"/>
        </w:rPr>
        <w:t xml:space="preserve"> percepción del cliente, así como al estado de los objetivos de calidad  a través de los instrumentos de medición y los indicadores de gestión.   </w:t>
      </w:r>
    </w:p>
    <w:p w14:paraId="126096FC" w14:textId="77777777" w:rsidR="007804AB" w:rsidRDefault="007804AB">
      <w:pPr>
        <w:spacing w:after="0" w:line="240" w:lineRule="auto"/>
        <w:jc w:val="both"/>
        <w:rPr>
          <w:rFonts w:ascii="Arial" w:hAnsi="Arial" w:cs="Arial"/>
          <w:color w:val="0000FF"/>
          <w:sz w:val="24"/>
          <w:szCs w:val="24"/>
          <w:lang w:eastAsia="zh-CN" w:bidi="ar"/>
        </w:rPr>
      </w:pPr>
    </w:p>
    <w:p w14:paraId="2E8E9BBA" w14:textId="77777777" w:rsidR="007804AB" w:rsidRPr="00C96609" w:rsidRDefault="00E52074" w:rsidP="00C96609">
      <w:pPr>
        <w:pStyle w:val="Ttulo1"/>
      </w:pPr>
      <w:bookmarkStart w:id="164" w:name="_Toc134591751"/>
      <w:bookmarkStart w:id="165" w:name="_Toc206148346"/>
      <w:r w:rsidRPr="00C96609">
        <w:t xml:space="preserve">15.2 </w:t>
      </w:r>
      <w:r w:rsidR="00C96609" w:rsidRPr="00C96609">
        <w:t xml:space="preserve">Auditoría Interna </w:t>
      </w:r>
      <w:r w:rsidRPr="00C96609">
        <w:rPr>
          <w:b w:val="0"/>
          <w:bCs w:val="0"/>
          <w:sz w:val="20"/>
          <w:szCs w:val="24"/>
        </w:rPr>
        <w:t>Requisito 9.2</w:t>
      </w:r>
      <w:bookmarkEnd w:id="164"/>
      <w:bookmarkEnd w:id="165"/>
    </w:p>
    <w:p w14:paraId="2FF8F6BA" w14:textId="77777777" w:rsidR="003E7DC0" w:rsidRPr="00E52074" w:rsidRDefault="003E7DC0">
      <w:pPr>
        <w:spacing w:after="0" w:line="240" w:lineRule="auto"/>
        <w:rPr>
          <w:rFonts w:ascii="Arial" w:hAnsi="Arial" w:cs="Arial"/>
          <w:bCs/>
          <w:sz w:val="16"/>
          <w:szCs w:val="16"/>
        </w:rPr>
      </w:pPr>
    </w:p>
    <w:p w14:paraId="7D1E1455" w14:textId="77777777" w:rsidR="004C49E5" w:rsidRDefault="007804AB" w:rsidP="00664FB7">
      <w:pPr>
        <w:spacing w:after="0" w:line="240" w:lineRule="auto"/>
        <w:jc w:val="both"/>
        <w:rPr>
          <w:rFonts w:ascii="Arial" w:hAnsi="Arial" w:cs="Arial"/>
          <w:sz w:val="24"/>
          <w:szCs w:val="24"/>
        </w:rPr>
      </w:pPr>
      <w:r>
        <w:rPr>
          <w:rFonts w:ascii="Arial" w:hAnsi="Arial" w:cs="Arial"/>
          <w:sz w:val="24"/>
          <w:szCs w:val="24"/>
          <w:lang w:eastAsia="zh-CN" w:bidi="ar"/>
        </w:rPr>
        <w:t>La Alcaldía de Armenia realiza anualmente las auditorías internas de calidad,</w:t>
      </w:r>
      <w:r w:rsidR="004C49E5">
        <w:rPr>
          <w:rFonts w:ascii="Arial" w:hAnsi="Arial" w:cs="Arial"/>
          <w:sz w:val="24"/>
          <w:szCs w:val="24"/>
          <w:lang w:eastAsia="zh-CN" w:bidi="ar"/>
        </w:rPr>
        <w:t xml:space="preserve"> </w:t>
      </w:r>
      <w:r w:rsidR="004C49E5">
        <w:rPr>
          <w:rFonts w:ascii="Arial" w:hAnsi="Arial" w:cs="Arial"/>
          <w:sz w:val="24"/>
          <w:szCs w:val="24"/>
        </w:rPr>
        <w:t xml:space="preserve">de acuerdo al Plan y al </w:t>
      </w:r>
      <w:r w:rsidR="004C49E5" w:rsidRPr="00453D03">
        <w:rPr>
          <w:rFonts w:ascii="Arial" w:hAnsi="Arial" w:cs="Arial"/>
          <w:sz w:val="24"/>
          <w:szCs w:val="24"/>
        </w:rPr>
        <w:t>Programa Anual de Auditorías de la entidad formulado para cada vigencia</w:t>
      </w:r>
      <w:r w:rsidR="004C49E5">
        <w:rPr>
          <w:rFonts w:ascii="Arial" w:hAnsi="Arial" w:cs="Arial"/>
          <w:sz w:val="24"/>
          <w:szCs w:val="24"/>
        </w:rPr>
        <w:t>,</w:t>
      </w:r>
      <w:r>
        <w:rPr>
          <w:rFonts w:ascii="Arial" w:hAnsi="Arial" w:cs="Arial"/>
          <w:sz w:val="24"/>
          <w:szCs w:val="24"/>
          <w:lang w:eastAsia="zh-CN" w:bidi="ar"/>
        </w:rPr>
        <w:t xml:space="preserve"> las </w:t>
      </w:r>
      <w:r w:rsidR="00664FB7">
        <w:rPr>
          <w:rFonts w:ascii="Arial" w:hAnsi="Arial" w:cs="Arial"/>
          <w:sz w:val="24"/>
          <w:szCs w:val="24"/>
          <w:lang w:eastAsia="zh-CN" w:bidi="ar"/>
        </w:rPr>
        <w:t xml:space="preserve">cuales son realizadas por los </w:t>
      </w:r>
      <w:r w:rsidR="00664FB7" w:rsidRPr="00453D03">
        <w:rPr>
          <w:rFonts w:ascii="Arial" w:hAnsi="Arial" w:cs="Arial"/>
          <w:sz w:val="24"/>
          <w:szCs w:val="24"/>
        </w:rPr>
        <w:t xml:space="preserve">servidores públicos </w:t>
      </w:r>
      <w:r w:rsidR="00664FB7">
        <w:rPr>
          <w:rFonts w:ascii="Arial" w:hAnsi="Arial" w:cs="Arial"/>
          <w:sz w:val="24"/>
          <w:szCs w:val="24"/>
        </w:rPr>
        <w:t xml:space="preserve">que se encuentren </w:t>
      </w:r>
      <w:r w:rsidR="00664FB7" w:rsidRPr="00453D03">
        <w:rPr>
          <w:rFonts w:ascii="Arial" w:hAnsi="Arial" w:cs="Arial"/>
          <w:sz w:val="24"/>
          <w:szCs w:val="24"/>
        </w:rPr>
        <w:t>debidamente capacitados</w:t>
      </w:r>
      <w:r w:rsidR="004C49E5">
        <w:rPr>
          <w:rFonts w:ascii="Arial" w:hAnsi="Arial" w:cs="Arial"/>
          <w:sz w:val="24"/>
          <w:szCs w:val="24"/>
        </w:rPr>
        <w:t xml:space="preserve"> y certificados en este tema</w:t>
      </w:r>
      <w:r w:rsidR="00664FB7">
        <w:rPr>
          <w:rFonts w:ascii="Arial" w:hAnsi="Arial" w:cs="Arial"/>
          <w:sz w:val="24"/>
          <w:szCs w:val="24"/>
        </w:rPr>
        <w:t>.</w:t>
      </w:r>
      <w:r w:rsidR="004C49E5">
        <w:rPr>
          <w:rFonts w:ascii="Arial" w:hAnsi="Arial" w:cs="Arial"/>
          <w:sz w:val="24"/>
          <w:szCs w:val="24"/>
        </w:rPr>
        <w:t xml:space="preserve"> </w:t>
      </w:r>
    </w:p>
    <w:p w14:paraId="05FF0E1F" w14:textId="77777777" w:rsidR="004C49E5" w:rsidRDefault="004C49E5" w:rsidP="00664FB7">
      <w:pPr>
        <w:spacing w:after="0" w:line="240" w:lineRule="auto"/>
        <w:jc w:val="both"/>
        <w:rPr>
          <w:rFonts w:ascii="Arial" w:hAnsi="Arial" w:cs="Arial"/>
          <w:sz w:val="24"/>
          <w:szCs w:val="24"/>
        </w:rPr>
      </w:pPr>
    </w:p>
    <w:p w14:paraId="24CD7DE0" w14:textId="7A30C68E" w:rsidR="00664FB7" w:rsidRDefault="004C49E5" w:rsidP="00664FB7">
      <w:pPr>
        <w:spacing w:after="0" w:line="240" w:lineRule="auto"/>
        <w:jc w:val="both"/>
        <w:rPr>
          <w:rFonts w:ascii="Arial" w:hAnsi="Arial" w:cs="Arial"/>
          <w:sz w:val="24"/>
          <w:szCs w:val="24"/>
        </w:rPr>
      </w:pPr>
      <w:r>
        <w:rPr>
          <w:rFonts w:ascii="Arial" w:hAnsi="Arial" w:cs="Arial"/>
          <w:sz w:val="24"/>
          <w:szCs w:val="24"/>
        </w:rPr>
        <w:t xml:space="preserve">El responsable para el seguimiento, control y verificación del cumplimiento de los planes de mejoramiento suscritos como resultado de las auditorías internas de calidad, es </w:t>
      </w:r>
      <w:r w:rsidR="00664FB7" w:rsidRPr="00453D03">
        <w:rPr>
          <w:rFonts w:ascii="Arial" w:hAnsi="Arial" w:cs="Arial"/>
          <w:sz w:val="24"/>
          <w:szCs w:val="24"/>
        </w:rPr>
        <w:t xml:space="preserve">el </w:t>
      </w:r>
      <w:r w:rsidR="00CB285C">
        <w:rPr>
          <w:rFonts w:ascii="Arial" w:hAnsi="Arial" w:cs="Arial"/>
          <w:sz w:val="24"/>
          <w:szCs w:val="24"/>
        </w:rPr>
        <w:t xml:space="preserve">Administrador del Sistema de </w:t>
      </w:r>
      <w:r w:rsidR="005E7793">
        <w:rPr>
          <w:rFonts w:ascii="Arial" w:hAnsi="Arial" w:cs="Arial"/>
          <w:sz w:val="24"/>
          <w:szCs w:val="24"/>
        </w:rPr>
        <w:t>Gestión</w:t>
      </w:r>
      <w:r w:rsidR="00CB285C">
        <w:rPr>
          <w:rFonts w:ascii="Arial" w:hAnsi="Arial" w:cs="Arial"/>
          <w:sz w:val="24"/>
          <w:szCs w:val="24"/>
        </w:rPr>
        <w:t>,</w:t>
      </w:r>
      <w:r w:rsidR="00664FB7" w:rsidRPr="00453D03">
        <w:rPr>
          <w:rFonts w:ascii="Arial" w:hAnsi="Arial" w:cs="Arial"/>
          <w:sz w:val="24"/>
          <w:szCs w:val="24"/>
        </w:rPr>
        <w:t xml:space="preserve"> contribuyendo </w:t>
      </w:r>
      <w:r w:rsidRPr="00453D03">
        <w:rPr>
          <w:rFonts w:ascii="Arial" w:hAnsi="Arial" w:cs="Arial"/>
          <w:sz w:val="24"/>
          <w:szCs w:val="24"/>
        </w:rPr>
        <w:t>a</w:t>
      </w:r>
      <w:r>
        <w:rPr>
          <w:rFonts w:ascii="Arial" w:hAnsi="Arial" w:cs="Arial"/>
          <w:sz w:val="24"/>
          <w:szCs w:val="24"/>
        </w:rPr>
        <w:t>sí a la mejora continua</w:t>
      </w:r>
      <w:r w:rsidR="00664FB7" w:rsidRPr="00453D03">
        <w:rPr>
          <w:rFonts w:ascii="Arial" w:hAnsi="Arial" w:cs="Arial"/>
          <w:sz w:val="24"/>
          <w:szCs w:val="24"/>
        </w:rPr>
        <w:t xml:space="preserve"> de los procesos del Sistema de Gestión</w:t>
      </w:r>
      <w:r w:rsidR="00664FB7">
        <w:rPr>
          <w:rFonts w:ascii="Arial" w:hAnsi="Arial" w:cs="Arial"/>
          <w:sz w:val="24"/>
          <w:szCs w:val="24"/>
        </w:rPr>
        <w:t xml:space="preserve"> integrado.</w:t>
      </w:r>
      <w:r w:rsidR="00664FB7" w:rsidRPr="00453D03">
        <w:rPr>
          <w:rFonts w:ascii="Arial" w:hAnsi="Arial" w:cs="Arial"/>
          <w:sz w:val="24"/>
          <w:szCs w:val="24"/>
        </w:rPr>
        <w:t xml:space="preserve"> </w:t>
      </w:r>
    </w:p>
    <w:p w14:paraId="7A62C034" w14:textId="77777777" w:rsidR="00664FB7" w:rsidRDefault="00664FB7">
      <w:pPr>
        <w:spacing w:after="0" w:line="240" w:lineRule="auto"/>
        <w:jc w:val="both"/>
        <w:rPr>
          <w:rFonts w:ascii="Arial" w:hAnsi="Arial" w:cs="Arial"/>
          <w:sz w:val="24"/>
          <w:szCs w:val="24"/>
        </w:rPr>
      </w:pPr>
    </w:p>
    <w:p w14:paraId="3974962F" w14:textId="381037D0" w:rsidR="00813D17" w:rsidRPr="00E414AF" w:rsidRDefault="00664FB7">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Las </w:t>
      </w:r>
      <w:r w:rsidR="007804AB">
        <w:rPr>
          <w:rFonts w:ascii="Arial" w:hAnsi="Arial" w:cs="Arial"/>
          <w:sz w:val="24"/>
          <w:szCs w:val="24"/>
          <w:lang w:eastAsia="zh-CN" w:bidi="ar"/>
        </w:rPr>
        <w:t xml:space="preserve">actividades, responsabilidades y documentación requeridas para la realización de las auditorías se describen en el procedimiento de </w:t>
      </w:r>
      <w:proofErr w:type="spellStart"/>
      <w:r w:rsidR="00D401EA" w:rsidRPr="00CB285C">
        <w:rPr>
          <w:rFonts w:ascii="Arial" w:hAnsi="Arial" w:cs="Arial"/>
          <w:sz w:val="24"/>
          <w:szCs w:val="24"/>
          <w:lang w:eastAsia="zh-CN" w:bidi="ar"/>
        </w:rPr>
        <w:t>Auditoria</w:t>
      </w:r>
      <w:proofErr w:type="spellEnd"/>
      <w:r w:rsidR="00D401EA" w:rsidRPr="00CB285C">
        <w:rPr>
          <w:rFonts w:ascii="Arial" w:hAnsi="Arial" w:cs="Arial"/>
          <w:sz w:val="24"/>
          <w:szCs w:val="24"/>
          <w:lang w:eastAsia="zh-CN" w:bidi="ar"/>
        </w:rPr>
        <w:t xml:space="preserve"> Interna De Calidad </w:t>
      </w:r>
      <w:r w:rsidR="005E7793" w:rsidRPr="00CB285C">
        <w:rPr>
          <w:rFonts w:ascii="Arial" w:hAnsi="Arial" w:cs="Arial"/>
          <w:sz w:val="24"/>
          <w:szCs w:val="24"/>
          <w:lang w:eastAsia="zh-CN" w:bidi="ar"/>
        </w:rPr>
        <w:t>código P</w:t>
      </w:r>
      <w:r w:rsidR="00E414AF" w:rsidRPr="00CB285C">
        <w:rPr>
          <w:rFonts w:ascii="Arial" w:eastAsia="Times New Roman" w:hAnsi="Arial" w:cs="Arial"/>
          <w:sz w:val="24"/>
          <w:szCs w:val="24"/>
          <w:lang w:val="es-ES" w:eastAsia="es-ES"/>
        </w:rPr>
        <w:t>-</w:t>
      </w:r>
      <w:r w:rsidR="000D05BA" w:rsidRPr="00CB285C">
        <w:rPr>
          <w:rFonts w:ascii="Arial" w:eastAsia="Times New Roman" w:hAnsi="Arial" w:cs="Arial"/>
          <w:sz w:val="24"/>
          <w:szCs w:val="24"/>
          <w:lang w:val="es-ES" w:eastAsia="es-ES"/>
        </w:rPr>
        <w:t>DF</w:t>
      </w:r>
      <w:r w:rsidR="00E414AF" w:rsidRPr="00CB285C">
        <w:rPr>
          <w:rFonts w:ascii="Arial" w:eastAsia="Times New Roman" w:hAnsi="Arial" w:cs="Arial"/>
          <w:sz w:val="24"/>
          <w:szCs w:val="24"/>
          <w:lang w:val="es-ES" w:eastAsia="es-ES"/>
        </w:rPr>
        <w:t>-</w:t>
      </w:r>
      <w:r w:rsidR="00493C8F" w:rsidRPr="00CB285C">
        <w:rPr>
          <w:rFonts w:ascii="Arial" w:eastAsia="Times New Roman" w:hAnsi="Arial" w:cs="Arial"/>
          <w:sz w:val="24"/>
          <w:szCs w:val="24"/>
          <w:lang w:val="es-ES" w:eastAsia="es-ES"/>
        </w:rPr>
        <w:t>SGI</w:t>
      </w:r>
      <w:r w:rsidR="00E414AF" w:rsidRPr="00CB285C">
        <w:rPr>
          <w:rFonts w:ascii="Arial" w:eastAsia="Times New Roman" w:hAnsi="Arial" w:cs="Arial"/>
          <w:sz w:val="24"/>
          <w:szCs w:val="24"/>
          <w:lang w:val="es-ES" w:eastAsia="es-ES"/>
        </w:rPr>
        <w:t>-003</w:t>
      </w:r>
      <w:r w:rsidR="004C49E5" w:rsidRPr="00CB285C">
        <w:rPr>
          <w:rFonts w:ascii="Arial" w:eastAsia="Times New Roman" w:hAnsi="Arial" w:cs="Arial"/>
          <w:sz w:val="24"/>
          <w:szCs w:val="24"/>
          <w:lang w:val="es-ES" w:eastAsia="es-ES"/>
        </w:rPr>
        <w:t>.</w:t>
      </w:r>
    </w:p>
    <w:p w14:paraId="48B25653" w14:textId="77777777" w:rsidR="007804AB" w:rsidRDefault="007804AB">
      <w:pPr>
        <w:spacing w:after="0" w:line="240" w:lineRule="auto"/>
        <w:rPr>
          <w:rFonts w:ascii="Arial" w:hAnsi="Arial" w:cs="Arial"/>
          <w:sz w:val="24"/>
          <w:szCs w:val="24"/>
          <w:lang w:eastAsia="zh-CN" w:bidi="ar"/>
        </w:rPr>
      </w:pPr>
    </w:p>
    <w:p w14:paraId="7CA69267" w14:textId="77777777" w:rsidR="007804AB" w:rsidRPr="00C96609" w:rsidRDefault="00E52074" w:rsidP="00C96609">
      <w:pPr>
        <w:pStyle w:val="Ttulo1"/>
      </w:pPr>
      <w:bookmarkStart w:id="166" w:name="_Toc134591752"/>
      <w:bookmarkStart w:id="167" w:name="_Toc206148347"/>
      <w:r w:rsidRPr="00C96609">
        <w:t xml:space="preserve">15.3 </w:t>
      </w:r>
      <w:r w:rsidR="00C96609" w:rsidRPr="00C96609">
        <w:t>Revisión por la dirección</w:t>
      </w:r>
      <w:r w:rsidRPr="00C96609">
        <w:t xml:space="preserve"> </w:t>
      </w:r>
      <w:r w:rsidRPr="00C96609">
        <w:rPr>
          <w:b w:val="0"/>
          <w:bCs w:val="0"/>
          <w:sz w:val="20"/>
          <w:szCs w:val="24"/>
        </w:rPr>
        <w:t>Requisito 9.3</w:t>
      </w:r>
      <w:bookmarkEnd w:id="166"/>
      <w:bookmarkEnd w:id="167"/>
    </w:p>
    <w:p w14:paraId="1D4B7AF9" w14:textId="77777777" w:rsidR="003E7DC0" w:rsidRPr="00E52074" w:rsidRDefault="003E7DC0">
      <w:pPr>
        <w:spacing w:after="0" w:line="240" w:lineRule="auto"/>
        <w:rPr>
          <w:rFonts w:ascii="Arial" w:hAnsi="Arial" w:cs="Arial"/>
          <w:bCs/>
          <w:sz w:val="16"/>
          <w:szCs w:val="16"/>
        </w:rPr>
      </w:pPr>
    </w:p>
    <w:p w14:paraId="73B9582E" w14:textId="77777777"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Anualmente el sistema de Gestión </w:t>
      </w:r>
      <w:r w:rsidR="00CF61CD">
        <w:rPr>
          <w:rFonts w:ascii="Arial" w:hAnsi="Arial" w:cs="Arial"/>
          <w:sz w:val="24"/>
          <w:szCs w:val="24"/>
          <w:lang w:eastAsia="zh-CN" w:bidi="ar"/>
        </w:rPr>
        <w:t>de Calidad</w:t>
      </w:r>
      <w:r>
        <w:rPr>
          <w:rFonts w:ascii="Arial" w:hAnsi="Arial" w:cs="Arial"/>
          <w:sz w:val="24"/>
          <w:szCs w:val="24"/>
          <w:lang w:eastAsia="zh-CN" w:bidi="ar"/>
        </w:rPr>
        <w:t>, recopila en el informe de Revisión por la Dirección, las diferentes actividades que se realizan con el fin de medir el desempeño del sistema de gestión de la Entidad. Este comprende temas como la satisfacción del cliente, grado en que se logran los objetivos de calidad, el desempeño de los procesos y conformidad de los servicios, las no conformidades y acciones correctivas, los resultados de seguimiento y medición, los resultados de auditorías internas, el desempeño de proveedores externos, oportunidades de mejora, la necesidad y adecuación de recursos, entre otros</w:t>
      </w:r>
      <w:r w:rsidRPr="006E24B1">
        <w:rPr>
          <w:rFonts w:ascii="Arial" w:hAnsi="Arial" w:cs="Arial"/>
          <w:sz w:val="24"/>
          <w:szCs w:val="24"/>
          <w:lang w:eastAsia="zh-CN" w:bidi="ar"/>
        </w:rPr>
        <w:t>; donde</w:t>
      </w:r>
      <w:r>
        <w:rPr>
          <w:rFonts w:ascii="Arial" w:hAnsi="Arial" w:cs="Arial"/>
          <w:sz w:val="24"/>
          <w:szCs w:val="24"/>
          <w:lang w:eastAsia="zh-CN" w:bidi="ar"/>
        </w:rPr>
        <w:t xml:space="preserve"> la </w:t>
      </w:r>
      <w:r w:rsidR="00DA2E0F">
        <w:rPr>
          <w:rFonts w:ascii="Arial" w:hAnsi="Arial" w:cs="Arial"/>
          <w:sz w:val="24"/>
          <w:szCs w:val="24"/>
          <w:lang w:eastAsia="zh-CN" w:bidi="ar"/>
        </w:rPr>
        <w:t>Dirección</w:t>
      </w:r>
      <w:r>
        <w:rPr>
          <w:rFonts w:ascii="Arial" w:hAnsi="Arial" w:cs="Arial"/>
          <w:sz w:val="24"/>
          <w:szCs w:val="24"/>
          <w:lang w:eastAsia="zh-CN" w:bidi="ar"/>
        </w:rPr>
        <w:t xml:space="preserve"> realiza el respectivo análisis y se determinan las acciones de mejora a las que haya lugar.</w:t>
      </w:r>
    </w:p>
    <w:p w14:paraId="2878BF9E" w14:textId="77777777" w:rsidR="007804AB" w:rsidRDefault="007804AB">
      <w:pPr>
        <w:spacing w:after="0" w:line="240" w:lineRule="auto"/>
        <w:jc w:val="both"/>
        <w:rPr>
          <w:rFonts w:ascii="Arial" w:hAnsi="Arial" w:cs="Arial"/>
          <w:sz w:val="24"/>
          <w:szCs w:val="24"/>
          <w:lang w:eastAsia="zh-CN" w:bidi="ar"/>
        </w:rPr>
      </w:pPr>
    </w:p>
    <w:p w14:paraId="3B5BE13F" w14:textId="77777777"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lastRenderedPageBreak/>
        <w:t xml:space="preserve">La información que se solicitará a cada uno de los procesos para consolidar el informe </w:t>
      </w:r>
      <w:r w:rsidRPr="00E336BD">
        <w:rPr>
          <w:rFonts w:ascii="Arial" w:hAnsi="Arial" w:cs="Arial"/>
          <w:sz w:val="24"/>
          <w:szCs w:val="24"/>
          <w:lang w:eastAsia="zh-CN" w:bidi="ar"/>
        </w:rPr>
        <w:t>de la Revisión</w:t>
      </w:r>
      <w:r>
        <w:rPr>
          <w:rFonts w:ascii="Arial" w:hAnsi="Arial" w:cs="Arial"/>
          <w:sz w:val="24"/>
          <w:szCs w:val="24"/>
          <w:lang w:eastAsia="zh-CN" w:bidi="ar"/>
        </w:rPr>
        <w:t xml:space="preserve"> por la Dirección será la siguiente:</w:t>
      </w:r>
    </w:p>
    <w:p w14:paraId="4EDD075A" w14:textId="77777777" w:rsidR="007804AB" w:rsidRDefault="007804AB">
      <w:pPr>
        <w:spacing w:after="0" w:line="240" w:lineRule="auto"/>
        <w:jc w:val="both"/>
        <w:rPr>
          <w:rFonts w:ascii="Arial" w:hAnsi="Arial" w:cs="Arial"/>
          <w:sz w:val="24"/>
          <w:szCs w:val="24"/>
          <w:lang w:eastAsia="zh-CN" w:bidi="ar"/>
        </w:rPr>
      </w:pPr>
    </w:p>
    <w:p w14:paraId="2E79DE76" w14:textId="6127D577" w:rsidR="007804AB" w:rsidRPr="00CB285C" w:rsidRDefault="007804AB" w:rsidP="00103C89">
      <w:pPr>
        <w:numPr>
          <w:ilvl w:val="0"/>
          <w:numId w:val="9"/>
        </w:numPr>
        <w:tabs>
          <w:tab w:val="left" w:pos="312"/>
          <w:tab w:val="left" w:pos="596"/>
        </w:tabs>
        <w:spacing w:after="0" w:line="240" w:lineRule="auto"/>
        <w:jc w:val="both"/>
        <w:rPr>
          <w:rFonts w:ascii="Arial" w:hAnsi="Arial" w:cs="Arial"/>
          <w:sz w:val="24"/>
          <w:szCs w:val="24"/>
          <w:lang w:eastAsia="zh-CN" w:bidi="ar"/>
        </w:rPr>
      </w:pPr>
      <w:r w:rsidRPr="00CB285C">
        <w:rPr>
          <w:rFonts w:ascii="Arial" w:hAnsi="Arial" w:cs="Arial"/>
          <w:b/>
          <w:bCs/>
          <w:sz w:val="24"/>
          <w:szCs w:val="24"/>
          <w:lang w:eastAsia="zh-CN" w:bidi="ar"/>
        </w:rPr>
        <w:t>El estado de las acciones de las revisiones por la dirección previas:</w:t>
      </w:r>
      <w:r w:rsidRPr="00CB285C">
        <w:rPr>
          <w:rFonts w:ascii="Arial" w:hAnsi="Arial" w:cs="Arial"/>
          <w:sz w:val="24"/>
          <w:szCs w:val="24"/>
          <w:lang w:eastAsia="zh-CN" w:bidi="ar"/>
        </w:rPr>
        <w:t xml:space="preserve"> </w:t>
      </w:r>
      <w:r w:rsidR="0097463C" w:rsidRPr="00CB285C">
        <w:rPr>
          <w:rFonts w:ascii="Arial" w:hAnsi="Arial" w:cs="Arial"/>
          <w:sz w:val="24"/>
          <w:szCs w:val="24"/>
          <w:lang w:eastAsia="zh-CN" w:bidi="ar"/>
        </w:rPr>
        <w:t>Último</w:t>
      </w:r>
      <w:r w:rsidRPr="00CB285C">
        <w:rPr>
          <w:rFonts w:ascii="Arial" w:hAnsi="Arial" w:cs="Arial"/>
          <w:sz w:val="24"/>
          <w:szCs w:val="24"/>
          <w:lang w:eastAsia="zh-CN" w:bidi="ar"/>
        </w:rPr>
        <w:t xml:space="preserve"> informe de Revisión por la Dirección. Responsable. </w:t>
      </w:r>
      <w:r w:rsidR="000D254B" w:rsidRPr="00CB285C">
        <w:rPr>
          <w:rFonts w:ascii="Arial" w:hAnsi="Arial" w:cs="Arial"/>
          <w:sz w:val="24"/>
          <w:szCs w:val="24"/>
          <w:lang w:eastAsia="zh-CN" w:bidi="ar"/>
        </w:rPr>
        <w:t>De</w:t>
      </w:r>
      <w:r w:rsidR="00CB285C">
        <w:rPr>
          <w:rFonts w:ascii="Arial" w:hAnsi="Arial" w:cs="Arial"/>
          <w:sz w:val="24"/>
          <w:szCs w:val="24"/>
          <w:lang w:eastAsia="zh-CN" w:bidi="ar"/>
        </w:rPr>
        <w:t>partamento Administrativo de Fortalecimiento Institucional.</w:t>
      </w:r>
    </w:p>
    <w:p w14:paraId="0ECD7196" w14:textId="77777777" w:rsidR="000D254B" w:rsidRPr="000D254B" w:rsidRDefault="000D254B" w:rsidP="000D254B">
      <w:pPr>
        <w:tabs>
          <w:tab w:val="left" w:pos="312"/>
          <w:tab w:val="left" w:pos="596"/>
        </w:tabs>
        <w:spacing w:after="0" w:line="240" w:lineRule="auto"/>
        <w:jc w:val="both"/>
        <w:rPr>
          <w:rFonts w:ascii="Arial" w:hAnsi="Arial" w:cs="Arial"/>
          <w:sz w:val="24"/>
          <w:szCs w:val="24"/>
          <w:lang w:eastAsia="zh-CN" w:bidi="ar"/>
        </w:rPr>
      </w:pPr>
    </w:p>
    <w:p w14:paraId="16AEF869" w14:textId="517C9F99" w:rsidR="001B11A0" w:rsidRPr="00A860F4" w:rsidRDefault="007804AB" w:rsidP="001B11A0">
      <w:pPr>
        <w:tabs>
          <w:tab w:val="left" w:pos="312"/>
          <w:tab w:val="left" w:pos="596"/>
        </w:tabs>
        <w:jc w:val="both"/>
        <w:rPr>
          <w:rFonts w:ascii="Arial" w:hAnsi="Arial" w:cs="Arial"/>
          <w:sz w:val="24"/>
          <w:szCs w:val="24"/>
          <w:lang w:eastAsia="zh-CN" w:bidi="ar"/>
        </w:rPr>
      </w:pPr>
      <w:bookmarkStart w:id="168" w:name="_Hlk128731044"/>
      <w:r w:rsidRPr="001B11A0">
        <w:rPr>
          <w:rFonts w:ascii="Arial" w:hAnsi="Arial" w:cs="Arial"/>
          <w:b/>
          <w:bCs/>
          <w:sz w:val="24"/>
          <w:szCs w:val="24"/>
          <w:lang w:eastAsia="zh-CN" w:bidi="ar"/>
        </w:rPr>
        <w:t>Los cambios en las cuestiones externas e internas que sean pertinentes al sistema de gestión de la calidad</w:t>
      </w:r>
      <w:r w:rsidRPr="001B11A0">
        <w:rPr>
          <w:rFonts w:ascii="Arial" w:hAnsi="Arial" w:cs="Arial"/>
          <w:sz w:val="24"/>
          <w:szCs w:val="24"/>
          <w:lang w:eastAsia="zh-CN" w:bidi="ar"/>
        </w:rPr>
        <w:t xml:space="preserve">. </w:t>
      </w:r>
      <w:r w:rsidR="00A05DC6" w:rsidRPr="001B11A0">
        <w:rPr>
          <w:rFonts w:ascii="Arial" w:hAnsi="Arial" w:cs="Arial"/>
          <w:lang w:val="es-MX" w:eastAsia="zh-CN" w:bidi="ar"/>
        </w:rPr>
        <w:t>Todos los procesos presentarán el último análisis del contexto (interno y externo</w:t>
      </w:r>
      <w:r w:rsidR="001B11A0" w:rsidRPr="001B11A0">
        <w:rPr>
          <w:rFonts w:ascii="Arial" w:hAnsi="Arial" w:cs="Arial"/>
          <w:sz w:val="24"/>
          <w:szCs w:val="24"/>
          <w:lang w:val="es-MX" w:eastAsia="zh-CN" w:bidi="ar"/>
        </w:rPr>
        <w:t xml:space="preserve"> incluido el cambio climático) y</w:t>
      </w:r>
      <w:r w:rsidR="001B11A0" w:rsidRPr="001B11A0">
        <w:rPr>
          <w:rFonts w:ascii="Arial" w:hAnsi="Arial" w:cs="Arial"/>
          <w:i/>
          <w:iCs/>
          <w:sz w:val="24"/>
          <w:szCs w:val="24"/>
          <w:lang w:eastAsia="zh-CN" w:bidi="ar"/>
        </w:rPr>
        <w:t xml:space="preserve"> las estrategias que se determinó realizarles tratamiento que permitan mitigar los efectos negativos en la entrega de productos y servicios.</w:t>
      </w:r>
    </w:p>
    <w:p w14:paraId="13FF3EB5" w14:textId="77777777" w:rsidR="007804AB" w:rsidRDefault="007804AB">
      <w:pPr>
        <w:spacing w:after="0" w:line="240" w:lineRule="auto"/>
        <w:jc w:val="both"/>
        <w:rPr>
          <w:rFonts w:ascii="Arial" w:hAnsi="Arial" w:cs="Arial"/>
          <w:b/>
          <w:bCs/>
          <w:sz w:val="24"/>
          <w:szCs w:val="24"/>
          <w:lang w:eastAsia="zh-CN" w:bidi="ar"/>
        </w:rPr>
      </w:pPr>
      <w:r>
        <w:rPr>
          <w:rFonts w:ascii="Arial" w:hAnsi="Arial" w:cs="Arial"/>
          <w:sz w:val="24"/>
          <w:szCs w:val="24"/>
          <w:lang w:eastAsia="zh-CN" w:bidi="ar"/>
        </w:rPr>
        <w:t>c)</w:t>
      </w:r>
      <w:r>
        <w:rPr>
          <w:rFonts w:ascii="Arial" w:hAnsi="Arial" w:cs="Arial"/>
          <w:b/>
          <w:bCs/>
          <w:sz w:val="24"/>
          <w:szCs w:val="24"/>
          <w:lang w:eastAsia="zh-CN" w:bidi="ar"/>
        </w:rPr>
        <w:t xml:space="preserve"> La información sobre el desempeño y la eficacia del sistema de gestión de la calidad. Incluidas las tendencias relativas a: </w:t>
      </w:r>
    </w:p>
    <w:p w14:paraId="421565AB" w14:textId="77777777" w:rsidR="007804AB" w:rsidRDefault="007804AB">
      <w:pPr>
        <w:spacing w:after="0" w:line="240" w:lineRule="auto"/>
        <w:jc w:val="both"/>
        <w:rPr>
          <w:rFonts w:ascii="Arial" w:hAnsi="Arial" w:cs="Arial"/>
          <w:b/>
          <w:bCs/>
          <w:sz w:val="24"/>
          <w:szCs w:val="24"/>
          <w:lang w:eastAsia="zh-CN" w:bidi="ar"/>
        </w:rPr>
      </w:pPr>
    </w:p>
    <w:p w14:paraId="49EA28A3" w14:textId="1E431E9E" w:rsidR="007804AB" w:rsidRDefault="007804AB" w:rsidP="00C96609">
      <w:pPr>
        <w:numPr>
          <w:ilvl w:val="0"/>
          <w:numId w:val="10"/>
        </w:numPr>
        <w:spacing w:after="0" w:line="240" w:lineRule="auto"/>
        <w:ind w:left="567"/>
        <w:jc w:val="both"/>
        <w:rPr>
          <w:rFonts w:ascii="Arial" w:hAnsi="Arial" w:cs="Arial"/>
          <w:sz w:val="24"/>
          <w:szCs w:val="24"/>
          <w:lang w:eastAsia="zh-CN" w:bidi="ar"/>
        </w:rPr>
      </w:pPr>
      <w:r>
        <w:rPr>
          <w:rFonts w:ascii="Arial" w:hAnsi="Arial" w:cs="Arial"/>
          <w:b/>
          <w:bCs/>
          <w:sz w:val="24"/>
          <w:szCs w:val="24"/>
          <w:lang w:eastAsia="zh-CN" w:bidi="ar"/>
        </w:rPr>
        <w:t>La Satisfacción del cliente</w:t>
      </w:r>
      <w:bookmarkEnd w:id="168"/>
      <w:r w:rsidRPr="00CB285C">
        <w:rPr>
          <w:rFonts w:ascii="Arial" w:hAnsi="Arial" w:cs="Arial"/>
          <w:b/>
          <w:bCs/>
          <w:sz w:val="24"/>
          <w:szCs w:val="24"/>
          <w:lang w:eastAsia="zh-CN" w:bidi="ar"/>
        </w:rPr>
        <w:t>.</w:t>
      </w:r>
      <w:r w:rsidRPr="00CB285C">
        <w:rPr>
          <w:rFonts w:ascii="Arial" w:hAnsi="Arial" w:cs="Arial"/>
          <w:sz w:val="24"/>
          <w:szCs w:val="24"/>
          <w:lang w:eastAsia="zh-CN" w:bidi="ar"/>
        </w:rPr>
        <w:t xml:space="preserve"> </w:t>
      </w:r>
      <w:bookmarkStart w:id="169" w:name="_Hlk128731375"/>
      <w:r w:rsidR="007C624B" w:rsidRPr="00CB285C">
        <w:rPr>
          <w:rFonts w:ascii="Arial" w:hAnsi="Arial" w:cs="Arial"/>
          <w:sz w:val="24"/>
          <w:szCs w:val="24"/>
          <w:lang w:eastAsia="zh-CN" w:bidi="ar"/>
        </w:rPr>
        <w:t xml:space="preserve">El </w:t>
      </w:r>
      <w:r w:rsidR="00D2174C">
        <w:rPr>
          <w:rFonts w:ascii="Arial" w:hAnsi="Arial" w:cs="Arial"/>
          <w:sz w:val="24"/>
          <w:szCs w:val="24"/>
          <w:lang w:eastAsia="zh-CN" w:bidi="ar"/>
        </w:rPr>
        <w:t xml:space="preserve">proceso de Servicio de Atención al Ciudadano </w:t>
      </w:r>
      <w:r w:rsidRPr="00CB285C">
        <w:rPr>
          <w:rFonts w:ascii="Arial" w:hAnsi="Arial" w:cs="Arial"/>
          <w:sz w:val="24"/>
          <w:szCs w:val="24"/>
          <w:lang w:eastAsia="zh-CN" w:bidi="ar"/>
        </w:rPr>
        <w:t>pre</w:t>
      </w:r>
      <w:r>
        <w:rPr>
          <w:rFonts w:ascii="Arial" w:hAnsi="Arial" w:cs="Arial"/>
          <w:sz w:val="24"/>
          <w:szCs w:val="24"/>
          <w:lang w:eastAsia="zh-CN" w:bidi="ar"/>
        </w:rPr>
        <w:t xml:space="preserve">sentará el </w:t>
      </w:r>
      <w:r w:rsidR="00F55060">
        <w:rPr>
          <w:rFonts w:ascii="Arial" w:hAnsi="Arial" w:cs="Arial"/>
          <w:sz w:val="24"/>
          <w:szCs w:val="24"/>
          <w:lang w:eastAsia="zh-CN" w:bidi="ar"/>
        </w:rPr>
        <w:t>análisis</w:t>
      </w:r>
      <w:r>
        <w:rPr>
          <w:rFonts w:ascii="Arial" w:hAnsi="Arial" w:cs="Arial"/>
          <w:sz w:val="24"/>
          <w:szCs w:val="24"/>
          <w:lang w:eastAsia="zh-CN" w:bidi="ar"/>
        </w:rPr>
        <w:t xml:space="preserve"> estadístico de la Satisfacción incluyendo las tendencias en porcentajes de cumplimiento.     </w:t>
      </w:r>
    </w:p>
    <w:p w14:paraId="3725D50D" w14:textId="77777777" w:rsidR="007804AB" w:rsidRDefault="007804AB" w:rsidP="00C96609">
      <w:pPr>
        <w:spacing w:after="0" w:line="240" w:lineRule="auto"/>
        <w:ind w:left="567"/>
        <w:jc w:val="both"/>
        <w:rPr>
          <w:rFonts w:ascii="Arial" w:hAnsi="Arial" w:cs="Arial"/>
          <w:sz w:val="24"/>
          <w:szCs w:val="24"/>
          <w:lang w:eastAsia="zh-CN" w:bidi="ar"/>
        </w:rPr>
      </w:pPr>
      <w:r>
        <w:rPr>
          <w:rFonts w:ascii="Arial" w:hAnsi="Arial" w:cs="Arial"/>
          <w:color w:val="FF0000"/>
          <w:sz w:val="24"/>
          <w:szCs w:val="24"/>
          <w:lang w:eastAsia="zh-CN" w:bidi="ar"/>
        </w:rPr>
        <w:t xml:space="preserve">  </w:t>
      </w:r>
    </w:p>
    <w:bookmarkEnd w:id="169"/>
    <w:p w14:paraId="416B1369" w14:textId="77777777" w:rsidR="007804AB" w:rsidRDefault="007804AB" w:rsidP="00C96609">
      <w:pPr>
        <w:numPr>
          <w:ilvl w:val="0"/>
          <w:numId w:val="10"/>
        </w:numPr>
        <w:spacing w:after="0" w:line="240" w:lineRule="auto"/>
        <w:ind w:left="567"/>
        <w:jc w:val="both"/>
        <w:rPr>
          <w:rFonts w:ascii="Arial" w:hAnsi="Arial" w:cs="Arial"/>
          <w:sz w:val="24"/>
          <w:szCs w:val="24"/>
        </w:rPr>
      </w:pPr>
      <w:r>
        <w:rPr>
          <w:rFonts w:ascii="Arial" w:hAnsi="Arial" w:cs="Arial"/>
          <w:b/>
          <w:bCs/>
          <w:sz w:val="24"/>
          <w:szCs w:val="24"/>
          <w:lang w:eastAsia="zh-CN" w:bidi="ar"/>
        </w:rPr>
        <w:t xml:space="preserve">El grado en que se han logrado los Objetivos de Calidad: </w:t>
      </w:r>
      <w:r>
        <w:rPr>
          <w:rFonts w:ascii="Arial" w:hAnsi="Arial" w:cs="Arial"/>
          <w:sz w:val="24"/>
          <w:szCs w:val="24"/>
        </w:rPr>
        <w:t xml:space="preserve"> </w:t>
      </w:r>
    </w:p>
    <w:p w14:paraId="43D48C1F" w14:textId="77777777" w:rsidR="007804AB" w:rsidRDefault="007804AB">
      <w:pPr>
        <w:spacing w:after="0" w:line="240" w:lineRule="auto"/>
        <w:jc w:val="both"/>
        <w:rPr>
          <w:rFonts w:ascii="Arial" w:hAnsi="Arial" w:cs="Arial"/>
          <w:sz w:val="24"/>
          <w:szCs w:val="24"/>
        </w:rPr>
      </w:pPr>
    </w:p>
    <w:p w14:paraId="78D8A633" w14:textId="549D2BBF" w:rsidR="009218C9" w:rsidRDefault="007804AB" w:rsidP="009218C9">
      <w:pPr>
        <w:spacing w:after="0" w:line="240" w:lineRule="auto"/>
        <w:jc w:val="both"/>
        <w:rPr>
          <w:rFonts w:ascii="Arial" w:hAnsi="Arial" w:cs="Arial"/>
          <w:color w:val="FF0000"/>
          <w:sz w:val="24"/>
          <w:szCs w:val="24"/>
        </w:rPr>
      </w:pPr>
      <w:r w:rsidRPr="00C96609">
        <w:rPr>
          <w:rFonts w:ascii="Arial" w:hAnsi="Arial" w:cs="Arial"/>
          <w:sz w:val="24"/>
          <w:szCs w:val="24"/>
          <w:lang w:eastAsia="es-CO"/>
        </w:rPr>
        <w:t xml:space="preserve"> -</w:t>
      </w:r>
      <w:r w:rsidR="006D23BA" w:rsidRPr="006D23BA">
        <w:rPr>
          <w:rFonts w:ascii="Arial" w:hAnsi="Arial" w:cs="Arial"/>
          <w:sz w:val="24"/>
          <w:szCs w:val="24"/>
        </w:rPr>
        <w:t xml:space="preserve"> </w:t>
      </w:r>
      <w:r w:rsidR="006D23BA" w:rsidRPr="006D23BA">
        <w:rPr>
          <w:rFonts w:ascii="Arial" w:hAnsi="Arial" w:cs="Arial"/>
          <w:b/>
          <w:bCs/>
          <w:sz w:val="24"/>
          <w:szCs w:val="24"/>
        </w:rPr>
        <w:t>Mejorar el desempeño de los procesos brindando servicios de calidad</w:t>
      </w:r>
      <w:r w:rsidR="006D23BA" w:rsidRPr="009C3EC4">
        <w:rPr>
          <w:rFonts w:ascii="Arial" w:hAnsi="Arial" w:cs="Arial"/>
          <w:sz w:val="24"/>
          <w:szCs w:val="24"/>
        </w:rPr>
        <w:t xml:space="preserve">. Medición: </w:t>
      </w:r>
      <w:r w:rsidR="00C23577">
        <w:rPr>
          <w:rFonts w:ascii="Arial" w:hAnsi="Arial" w:cs="Arial"/>
          <w:sz w:val="24"/>
          <w:szCs w:val="24"/>
        </w:rPr>
        <w:t xml:space="preserve">El Departamento </w:t>
      </w:r>
      <w:r w:rsidR="004C5A21">
        <w:rPr>
          <w:rFonts w:ascii="Arial" w:hAnsi="Arial" w:cs="Arial"/>
          <w:sz w:val="24"/>
          <w:szCs w:val="24"/>
        </w:rPr>
        <w:t>A</w:t>
      </w:r>
      <w:r w:rsidR="00C23577">
        <w:rPr>
          <w:rFonts w:ascii="Arial" w:hAnsi="Arial" w:cs="Arial"/>
          <w:sz w:val="24"/>
          <w:szCs w:val="24"/>
        </w:rPr>
        <w:t xml:space="preserve">dministrativo de </w:t>
      </w:r>
      <w:r w:rsidR="0056553D">
        <w:rPr>
          <w:rFonts w:ascii="Arial" w:hAnsi="Arial" w:cs="Arial"/>
          <w:sz w:val="24"/>
          <w:szCs w:val="24"/>
        </w:rPr>
        <w:t>Planeación</w:t>
      </w:r>
      <w:r w:rsidR="00C23577">
        <w:rPr>
          <w:rFonts w:ascii="Arial" w:hAnsi="Arial" w:cs="Arial"/>
          <w:sz w:val="24"/>
          <w:szCs w:val="24"/>
        </w:rPr>
        <w:t xml:space="preserve"> </w:t>
      </w:r>
      <w:r w:rsidR="0056553D">
        <w:rPr>
          <w:rFonts w:ascii="Arial" w:hAnsi="Arial" w:cs="Arial"/>
          <w:sz w:val="24"/>
          <w:szCs w:val="24"/>
        </w:rPr>
        <w:t xml:space="preserve">entregará </w:t>
      </w:r>
      <w:r w:rsidR="005A3246">
        <w:rPr>
          <w:rFonts w:ascii="Arial" w:hAnsi="Arial" w:cs="Arial"/>
          <w:sz w:val="24"/>
          <w:szCs w:val="24"/>
        </w:rPr>
        <w:t>cuadro comparativo</w:t>
      </w:r>
      <w:r w:rsidR="0056553D">
        <w:rPr>
          <w:rFonts w:ascii="Arial" w:hAnsi="Arial" w:cs="Arial"/>
          <w:sz w:val="24"/>
          <w:szCs w:val="24"/>
        </w:rPr>
        <w:t xml:space="preserve"> </w:t>
      </w:r>
      <w:r w:rsidR="004D3E32">
        <w:rPr>
          <w:rFonts w:ascii="Arial" w:hAnsi="Arial" w:cs="Arial"/>
          <w:sz w:val="24"/>
          <w:szCs w:val="24"/>
        </w:rPr>
        <w:t xml:space="preserve">del cumplimiento ponderado por dependencia respecto al porcentaje de metas físicas y presupuestales </w:t>
      </w:r>
      <w:r w:rsidR="009218C9">
        <w:rPr>
          <w:rFonts w:ascii="Arial" w:hAnsi="Arial" w:cs="Arial"/>
          <w:sz w:val="24"/>
          <w:szCs w:val="24"/>
        </w:rPr>
        <w:t xml:space="preserve">del plan de acción y plan de </w:t>
      </w:r>
      <w:r w:rsidR="00C47651">
        <w:rPr>
          <w:rFonts w:ascii="Arial" w:hAnsi="Arial" w:cs="Arial"/>
          <w:sz w:val="24"/>
          <w:szCs w:val="24"/>
        </w:rPr>
        <w:t>Desarrollo determinando</w:t>
      </w:r>
      <w:r w:rsidR="009218C9">
        <w:rPr>
          <w:rFonts w:ascii="Arial" w:hAnsi="Arial" w:cs="Arial"/>
          <w:sz w:val="24"/>
          <w:szCs w:val="24"/>
        </w:rPr>
        <w:t xml:space="preserve"> la tendencia y su respectivo análisis ejecutivo.      </w:t>
      </w:r>
    </w:p>
    <w:p w14:paraId="13D274CB" w14:textId="56BA20DA" w:rsidR="00C23577" w:rsidRDefault="004D3E32">
      <w:pPr>
        <w:spacing w:after="0" w:line="240" w:lineRule="auto"/>
        <w:jc w:val="both"/>
        <w:rPr>
          <w:rFonts w:ascii="Arial" w:hAnsi="Arial" w:cs="Arial"/>
          <w:color w:val="FF0000"/>
          <w:sz w:val="24"/>
          <w:szCs w:val="24"/>
        </w:rPr>
      </w:pPr>
      <w:r>
        <w:rPr>
          <w:rFonts w:ascii="Arial" w:hAnsi="Arial" w:cs="Arial"/>
          <w:sz w:val="24"/>
          <w:szCs w:val="24"/>
        </w:rPr>
        <w:t xml:space="preserve"> </w:t>
      </w:r>
    </w:p>
    <w:p w14:paraId="1700F1FB" w14:textId="2EC954AA" w:rsidR="00C23577" w:rsidRDefault="007804AB" w:rsidP="00C23577">
      <w:pPr>
        <w:spacing w:after="0" w:line="240" w:lineRule="auto"/>
        <w:jc w:val="both"/>
        <w:rPr>
          <w:rFonts w:ascii="Arial" w:hAnsi="Arial" w:cs="Arial"/>
          <w:color w:val="FF0000"/>
          <w:sz w:val="24"/>
          <w:szCs w:val="24"/>
        </w:rPr>
      </w:pPr>
      <w:r w:rsidRPr="007D673A">
        <w:rPr>
          <w:rFonts w:ascii="Arial" w:eastAsia="Arial" w:hAnsi="Arial" w:cs="Arial"/>
          <w:sz w:val="24"/>
          <w:szCs w:val="24"/>
          <w:lang w:eastAsia="es-CO"/>
        </w:rPr>
        <w:t>-</w:t>
      </w:r>
      <w:r w:rsidR="006D23BA" w:rsidRPr="007D673A">
        <w:rPr>
          <w:rFonts w:ascii="Arial" w:hAnsi="Arial" w:cs="Arial"/>
          <w:sz w:val="24"/>
          <w:szCs w:val="24"/>
        </w:rPr>
        <w:t xml:space="preserve"> </w:t>
      </w:r>
      <w:r w:rsidR="006D23BA" w:rsidRPr="007D673A">
        <w:rPr>
          <w:rFonts w:ascii="Arial" w:hAnsi="Arial" w:cs="Arial"/>
          <w:b/>
          <w:bCs/>
          <w:sz w:val="24"/>
          <w:szCs w:val="24"/>
        </w:rPr>
        <w:t xml:space="preserve">Satisfacer las necesidades </w:t>
      </w:r>
      <w:r w:rsidR="006D23BA" w:rsidRPr="007D673A">
        <w:rPr>
          <w:rFonts w:ascii="Arial" w:hAnsi="Arial" w:cs="Arial"/>
          <w:b/>
          <w:bCs/>
          <w:sz w:val="24"/>
          <w:szCs w:val="24"/>
          <w:lang w:val="es-MX"/>
        </w:rPr>
        <w:t>y expectativas</w:t>
      </w:r>
      <w:r w:rsidR="006D23BA" w:rsidRPr="007D673A">
        <w:rPr>
          <w:rFonts w:ascii="Arial" w:hAnsi="Arial" w:cs="Arial"/>
          <w:b/>
          <w:bCs/>
          <w:sz w:val="24"/>
          <w:szCs w:val="24"/>
        </w:rPr>
        <w:t xml:space="preserve"> de los ciudadanos dando cumplimiento a las metas del Plan de Desarrollo Municipal. </w:t>
      </w:r>
      <w:r w:rsidR="00C23577">
        <w:rPr>
          <w:rFonts w:ascii="Arial" w:hAnsi="Arial" w:cs="Arial"/>
          <w:sz w:val="24"/>
          <w:szCs w:val="24"/>
        </w:rPr>
        <w:t xml:space="preserve">El Departamento </w:t>
      </w:r>
      <w:r w:rsidR="005A3246">
        <w:rPr>
          <w:rFonts w:ascii="Arial" w:hAnsi="Arial" w:cs="Arial"/>
          <w:sz w:val="24"/>
          <w:szCs w:val="24"/>
        </w:rPr>
        <w:t>A</w:t>
      </w:r>
      <w:r w:rsidR="00C23577">
        <w:rPr>
          <w:rFonts w:ascii="Arial" w:hAnsi="Arial" w:cs="Arial"/>
          <w:sz w:val="24"/>
          <w:szCs w:val="24"/>
        </w:rPr>
        <w:t xml:space="preserve">dministrativo de </w:t>
      </w:r>
      <w:r w:rsidR="004C5A21">
        <w:rPr>
          <w:rFonts w:ascii="Arial" w:hAnsi="Arial" w:cs="Arial"/>
          <w:sz w:val="24"/>
          <w:szCs w:val="24"/>
        </w:rPr>
        <w:t>Planeación</w:t>
      </w:r>
      <w:r w:rsidR="00C23577">
        <w:rPr>
          <w:rFonts w:ascii="Arial" w:hAnsi="Arial" w:cs="Arial"/>
          <w:sz w:val="24"/>
          <w:szCs w:val="24"/>
        </w:rPr>
        <w:t xml:space="preserve"> </w:t>
      </w:r>
      <w:r w:rsidR="004C5A21">
        <w:rPr>
          <w:rFonts w:ascii="Arial" w:hAnsi="Arial" w:cs="Arial"/>
          <w:sz w:val="24"/>
          <w:szCs w:val="24"/>
        </w:rPr>
        <w:t>entregará</w:t>
      </w:r>
      <w:r w:rsidR="005A3246">
        <w:rPr>
          <w:rFonts w:ascii="Arial" w:hAnsi="Arial" w:cs="Arial"/>
          <w:sz w:val="24"/>
          <w:szCs w:val="24"/>
        </w:rPr>
        <w:t xml:space="preserve"> </w:t>
      </w:r>
      <w:r w:rsidR="00CA15A3">
        <w:rPr>
          <w:rFonts w:ascii="Arial" w:hAnsi="Arial" w:cs="Arial"/>
          <w:sz w:val="24"/>
          <w:szCs w:val="24"/>
        </w:rPr>
        <w:t xml:space="preserve">cuadro comparativo del cumplimiento ponderado por dependencia respecto al porcentaje de metas físicas </w:t>
      </w:r>
      <w:r w:rsidR="00C47651">
        <w:rPr>
          <w:rFonts w:ascii="Arial" w:hAnsi="Arial" w:cs="Arial"/>
          <w:sz w:val="24"/>
          <w:szCs w:val="24"/>
        </w:rPr>
        <w:t>y presupuestales</w:t>
      </w:r>
      <w:r w:rsidR="00CA15A3">
        <w:rPr>
          <w:rFonts w:ascii="Arial" w:hAnsi="Arial" w:cs="Arial"/>
          <w:sz w:val="24"/>
          <w:szCs w:val="24"/>
        </w:rPr>
        <w:t xml:space="preserve"> </w:t>
      </w:r>
      <w:r w:rsidR="009218C9">
        <w:rPr>
          <w:rFonts w:ascii="Arial" w:hAnsi="Arial" w:cs="Arial"/>
          <w:sz w:val="24"/>
          <w:szCs w:val="24"/>
        </w:rPr>
        <w:t>del plan de acción y plan de Desarrollo determinando la tendencia y su</w:t>
      </w:r>
      <w:r w:rsidR="00CA15A3">
        <w:rPr>
          <w:rFonts w:ascii="Arial" w:hAnsi="Arial" w:cs="Arial"/>
          <w:sz w:val="24"/>
          <w:szCs w:val="24"/>
        </w:rPr>
        <w:t xml:space="preserve"> respectivo análisis ejecutivo.      </w:t>
      </w:r>
    </w:p>
    <w:p w14:paraId="3DC7C038" w14:textId="77777777" w:rsidR="005A3246" w:rsidRDefault="005A3246" w:rsidP="00C23577">
      <w:pPr>
        <w:spacing w:after="0" w:line="240" w:lineRule="auto"/>
        <w:jc w:val="both"/>
        <w:rPr>
          <w:rFonts w:ascii="Arial" w:hAnsi="Arial" w:cs="Arial"/>
          <w:color w:val="FF0000"/>
          <w:sz w:val="24"/>
          <w:szCs w:val="24"/>
        </w:rPr>
      </w:pPr>
    </w:p>
    <w:p w14:paraId="7B5E673C" w14:textId="77777777" w:rsidR="005A3246" w:rsidRDefault="005A3246" w:rsidP="00C23577">
      <w:pPr>
        <w:spacing w:after="0" w:line="240" w:lineRule="auto"/>
        <w:jc w:val="both"/>
        <w:rPr>
          <w:rFonts w:ascii="Arial" w:hAnsi="Arial" w:cs="Arial"/>
          <w:color w:val="FF0000"/>
          <w:sz w:val="24"/>
          <w:szCs w:val="24"/>
        </w:rPr>
      </w:pPr>
    </w:p>
    <w:p w14:paraId="7DEB4A4F" w14:textId="6C300979" w:rsidR="00203333" w:rsidRPr="007D673A" w:rsidRDefault="007804AB" w:rsidP="00203333">
      <w:pPr>
        <w:jc w:val="both"/>
        <w:rPr>
          <w:rFonts w:ascii="Arial" w:hAnsi="Arial" w:cs="Arial"/>
          <w:sz w:val="24"/>
          <w:szCs w:val="24"/>
        </w:rPr>
      </w:pPr>
      <w:r w:rsidRPr="00C96609">
        <w:rPr>
          <w:rFonts w:ascii="Arial" w:hAnsi="Arial" w:cs="Arial"/>
          <w:sz w:val="24"/>
          <w:szCs w:val="24"/>
          <w:lang w:eastAsia="es-CO"/>
        </w:rPr>
        <w:t>-</w:t>
      </w:r>
      <w:r w:rsidR="00203333" w:rsidRPr="00203333">
        <w:rPr>
          <w:rFonts w:ascii="Arial" w:hAnsi="Arial" w:cs="Arial"/>
          <w:sz w:val="24"/>
          <w:szCs w:val="24"/>
        </w:rPr>
        <w:t xml:space="preserve"> </w:t>
      </w:r>
      <w:r w:rsidR="00203333" w:rsidRPr="00203333">
        <w:rPr>
          <w:rFonts w:ascii="Arial" w:hAnsi="Arial" w:cs="Arial"/>
          <w:b/>
          <w:bCs/>
          <w:sz w:val="24"/>
          <w:szCs w:val="24"/>
        </w:rPr>
        <w:t xml:space="preserve">Mantener actualizado el normograma de la entidad a fin de garantizar el </w:t>
      </w:r>
      <w:r w:rsidR="00203333" w:rsidRPr="007D673A">
        <w:rPr>
          <w:rFonts w:ascii="Arial" w:hAnsi="Arial" w:cs="Arial"/>
          <w:b/>
          <w:bCs/>
          <w:sz w:val="24"/>
          <w:szCs w:val="24"/>
        </w:rPr>
        <w:t>cumplimiento de los parámetros</w:t>
      </w:r>
      <w:r w:rsidR="00203333" w:rsidRPr="007D673A">
        <w:rPr>
          <w:rFonts w:ascii="Arial" w:hAnsi="Arial" w:cs="Arial"/>
          <w:b/>
          <w:bCs/>
          <w:sz w:val="24"/>
          <w:szCs w:val="24"/>
          <w:lang w:val="es-MX"/>
        </w:rPr>
        <w:t xml:space="preserve"> constitucionales y legales en todas las actuaciones de la Administración Municipal de Armenia.</w:t>
      </w:r>
    </w:p>
    <w:p w14:paraId="3F94C842" w14:textId="0D074C87" w:rsidR="00CE5DF4" w:rsidRDefault="00CE5DF4" w:rsidP="002C26F5">
      <w:pPr>
        <w:spacing w:after="0" w:line="240" w:lineRule="auto"/>
        <w:jc w:val="both"/>
        <w:rPr>
          <w:rFonts w:ascii="Arial" w:hAnsi="Arial" w:cs="Arial"/>
          <w:sz w:val="24"/>
          <w:szCs w:val="24"/>
          <w:lang w:eastAsia="es-CO"/>
        </w:rPr>
      </w:pPr>
      <w:r w:rsidRPr="007D673A">
        <w:rPr>
          <w:rFonts w:ascii="Arial" w:hAnsi="Arial" w:cs="Arial"/>
          <w:sz w:val="24"/>
          <w:szCs w:val="24"/>
          <w:lang w:eastAsia="es-CO"/>
        </w:rPr>
        <w:t xml:space="preserve">El proceso responsable es el Departamento Administrativo Jurídico </w:t>
      </w:r>
      <w:r w:rsidR="002C26F5">
        <w:rPr>
          <w:rFonts w:ascii="Arial" w:hAnsi="Arial" w:cs="Arial"/>
          <w:sz w:val="24"/>
          <w:szCs w:val="24"/>
          <w:lang w:eastAsia="es-CO"/>
        </w:rPr>
        <w:t xml:space="preserve">entregará informe donde especifique la actualización del Normograma tal y como lo determina el </w:t>
      </w:r>
      <w:r w:rsidR="002C26F5">
        <w:rPr>
          <w:rFonts w:ascii="Arial" w:hAnsi="Arial" w:cs="Arial"/>
          <w:sz w:val="24"/>
          <w:szCs w:val="24"/>
        </w:rPr>
        <w:t xml:space="preserve">FURAG (Formulario Único de Reporte de Avances de la Gestión) en cuanto a: </w:t>
      </w:r>
      <w:r w:rsidR="002C26F5">
        <w:rPr>
          <w:rFonts w:ascii="Arial" w:hAnsi="Arial" w:cs="Arial"/>
          <w:sz w:val="24"/>
          <w:szCs w:val="24"/>
          <w:lang w:eastAsia="es-CO"/>
        </w:rPr>
        <w:lastRenderedPageBreak/>
        <w:t>L</w:t>
      </w:r>
      <w:r w:rsidR="002C26F5" w:rsidRPr="002C26F5">
        <w:rPr>
          <w:rFonts w:ascii="Arial" w:hAnsi="Arial" w:cs="Arial"/>
          <w:sz w:val="24"/>
          <w:szCs w:val="24"/>
          <w:lang w:eastAsia="es-CO"/>
        </w:rPr>
        <w:t xml:space="preserve">eyes, </w:t>
      </w:r>
      <w:r w:rsidR="002C26F5">
        <w:rPr>
          <w:rFonts w:ascii="Arial" w:hAnsi="Arial" w:cs="Arial"/>
          <w:sz w:val="24"/>
          <w:szCs w:val="24"/>
          <w:lang w:eastAsia="es-CO"/>
        </w:rPr>
        <w:t>D</w:t>
      </w:r>
      <w:r w:rsidR="002C26F5" w:rsidRPr="002C26F5">
        <w:rPr>
          <w:rFonts w:ascii="Arial" w:hAnsi="Arial" w:cs="Arial"/>
          <w:sz w:val="24"/>
          <w:szCs w:val="24"/>
          <w:lang w:eastAsia="es-CO"/>
        </w:rPr>
        <w:t>ecretos,</w:t>
      </w:r>
      <w:r w:rsidR="002C26F5">
        <w:rPr>
          <w:rFonts w:ascii="Arial" w:hAnsi="Arial" w:cs="Arial"/>
          <w:sz w:val="24"/>
          <w:szCs w:val="24"/>
          <w:lang w:eastAsia="es-CO"/>
        </w:rPr>
        <w:t xml:space="preserve"> S</w:t>
      </w:r>
      <w:r w:rsidR="002C26F5" w:rsidRPr="002C26F5">
        <w:rPr>
          <w:rFonts w:ascii="Arial" w:hAnsi="Arial" w:cs="Arial"/>
          <w:sz w:val="24"/>
          <w:szCs w:val="24"/>
          <w:lang w:eastAsia="es-CO"/>
        </w:rPr>
        <w:t xml:space="preserve">entencias, </w:t>
      </w:r>
      <w:r w:rsidR="002C26F5">
        <w:rPr>
          <w:rFonts w:ascii="Arial" w:hAnsi="Arial" w:cs="Arial"/>
          <w:sz w:val="24"/>
          <w:szCs w:val="24"/>
          <w:lang w:eastAsia="es-CO"/>
        </w:rPr>
        <w:t>A</w:t>
      </w:r>
      <w:r w:rsidR="002C26F5" w:rsidRPr="002C26F5">
        <w:rPr>
          <w:rFonts w:ascii="Arial" w:hAnsi="Arial" w:cs="Arial"/>
          <w:sz w:val="24"/>
          <w:szCs w:val="24"/>
          <w:lang w:eastAsia="es-CO"/>
        </w:rPr>
        <w:t xml:space="preserve">cuerdos, </w:t>
      </w:r>
      <w:r w:rsidR="002C26F5">
        <w:rPr>
          <w:rFonts w:ascii="Arial" w:hAnsi="Arial" w:cs="Arial"/>
          <w:sz w:val="24"/>
          <w:szCs w:val="24"/>
          <w:lang w:eastAsia="es-CO"/>
        </w:rPr>
        <w:t>C</w:t>
      </w:r>
      <w:r w:rsidR="002C26F5" w:rsidRPr="002C26F5">
        <w:rPr>
          <w:rFonts w:ascii="Arial" w:hAnsi="Arial" w:cs="Arial"/>
          <w:sz w:val="24"/>
          <w:szCs w:val="24"/>
          <w:lang w:eastAsia="es-CO"/>
        </w:rPr>
        <w:t>irculares, entre otros, que delimitan y regulan</w:t>
      </w:r>
      <w:r w:rsidR="0049364C">
        <w:rPr>
          <w:rFonts w:ascii="Arial" w:hAnsi="Arial" w:cs="Arial"/>
          <w:sz w:val="24"/>
          <w:szCs w:val="24"/>
          <w:lang w:eastAsia="es-CO"/>
        </w:rPr>
        <w:t xml:space="preserve"> </w:t>
      </w:r>
      <w:r w:rsidR="002C26F5" w:rsidRPr="002C26F5">
        <w:rPr>
          <w:rFonts w:ascii="Arial" w:hAnsi="Arial" w:cs="Arial"/>
          <w:sz w:val="24"/>
          <w:szCs w:val="24"/>
          <w:lang w:eastAsia="es-CO"/>
        </w:rPr>
        <w:t>sus actuaciones</w:t>
      </w:r>
    </w:p>
    <w:p w14:paraId="164D16B4" w14:textId="77777777" w:rsidR="002C26F5" w:rsidRDefault="002C26F5">
      <w:pPr>
        <w:spacing w:after="0" w:line="240" w:lineRule="auto"/>
        <w:jc w:val="both"/>
        <w:rPr>
          <w:rFonts w:ascii="Arial" w:hAnsi="Arial" w:cs="Arial"/>
          <w:sz w:val="24"/>
          <w:szCs w:val="24"/>
          <w:lang w:eastAsia="es-CO"/>
        </w:rPr>
      </w:pPr>
    </w:p>
    <w:p w14:paraId="4DA83817" w14:textId="77777777" w:rsidR="00CE5DF4" w:rsidRPr="007D673A" w:rsidRDefault="00CE5DF4">
      <w:pPr>
        <w:spacing w:after="0" w:line="240" w:lineRule="auto"/>
        <w:jc w:val="both"/>
        <w:rPr>
          <w:rFonts w:ascii="Arial" w:hAnsi="Arial" w:cs="Arial"/>
          <w:b/>
          <w:bCs/>
          <w:sz w:val="24"/>
          <w:szCs w:val="24"/>
          <w:lang w:eastAsia="es-CO"/>
        </w:rPr>
      </w:pPr>
    </w:p>
    <w:p w14:paraId="6CCD7B43" w14:textId="58E6E6C3" w:rsidR="00E00030" w:rsidRPr="0049364C" w:rsidRDefault="00E00030" w:rsidP="00E00030">
      <w:pPr>
        <w:spacing w:after="0" w:line="240" w:lineRule="auto"/>
        <w:jc w:val="both"/>
        <w:rPr>
          <w:rFonts w:ascii="Arial" w:hAnsi="Arial" w:cs="Arial"/>
          <w:b/>
          <w:bCs/>
          <w:sz w:val="24"/>
          <w:szCs w:val="24"/>
          <w:lang w:eastAsia="es-CO"/>
        </w:rPr>
      </w:pPr>
      <w:r w:rsidRPr="0049364C">
        <w:rPr>
          <w:rFonts w:ascii="Arial" w:hAnsi="Arial" w:cs="Arial"/>
          <w:b/>
          <w:bCs/>
          <w:sz w:val="24"/>
          <w:szCs w:val="24"/>
          <w:lang w:eastAsia="es-CO"/>
        </w:rPr>
        <w:t xml:space="preserve">- Realizar las acciones oportunas para la gestión transparente, ágil y eficaz en cumplimiento de las metas del Plan de Desarrollo Municipal de Armenia. </w:t>
      </w:r>
    </w:p>
    <w:p w14:paraId="78ECB5C9" w14:textId="590D1FC0" w:rsidR="00E00030" w:rsidRPr="00C55DD3" w:rsidRDefault="00E00030" w:rsidP="00E00030">
      <w:pPr>
        <w:spacing w:after="0" w:line="240" w:lineRule="auto"/>
        <w:jc w:val="both"/>
        <w:rPr>
          <w:rFonts w:ascii="Arial" w:hAnsi="Arial" w:cs="Arial"/>
          <w:sz w:val="24"/>
          <w:szCs w:val="24"/>
          <w:lang w:eastAsia="es-CO"/>
        </w:rPr>
      </w:pPr>
      <w:r w:rsidRPr="0049364C">
        <w:rPr>
          <w:rFonts w:ascii="Arial" w:hAnsi="Arial" w:cs="Arial"/>
          <w:sz w:val="24"/>
          <w:szCs w:val="24"/>
          <w:lang w:eastAsia="es-CO"/>
        </w:rPr>
        <w:t>Medición: Proceso de Rendición de cuentas</w:t>
      </w:r>
      <w:r w:rsidR="00C55DD3">
        <w:rPr>
          <w:rFonts w:ascii="Arial" w:hAnsi="Arial" w:cs="Arial"/>
          <w:sz w:val="24"/>
          <w:szCs w:val="24"/>
          <w:lang w:eastAsia="es-CO"/>
        </w:rPr>
        <w:t xml:space="preserve"> específicamente de espacio de audiencia pública participativa de Rendición de Cuentas</w:t>
      </w:r>
      <w:r w:rsidRPr="0049364C">
        <w:rPr>
          <w:rFonts w:ascii="Arial" w:hAnsi="Arial" w:cs="Arial"/>
          <w:sz w:val="24"/>
          <w:szCs w:val="24"/>
          <w:lang w:eastAsia="es-CO"/>
        </w:rPr>
        <w:t>. Responsable:</w:t>
      </w:r>
      <w:r w:rsidR="00A91674">
        <w:rPr>
          <w:rFonts w:ascii="Arial" w:hAnsi="Arial" w:cs="Arial"/>
          <w:sz w:val="24"/>
          <w:szCs w:val="24"/>
          <w:lang w:eastAsia="es-CO"/>
        </w:rPr>
        <w:t xml:space="preserve"> </w:t>
      </w:r>
      <w:r w:rsidRPr="0049364C">
        <w:rPr>
          <w:rFonts w:ascii="Arial" w:hAnsi="Arial" w:cs="Arial"/>
          <w:sz w:val="24"/>
          <w:szCs w:val="24"/>
          <w:lang w:eastAsia="es-CO"/>
        </w:rPr>
        <w:t xml:space="preserve">El Departamento Administrativo de Planeación entregará un </w:t>
      </w:r>
      <w:r w:rsidR="00C55DD3">
        <w:rPr>
          <w:rFonts w:ascii="Arial" w:hAnsi="Arial" w:cs="Arial"/>
          <w:sz w:val="24"/>
          <w:szCs w:val="24"/>
          <w:lang w:eastAsia="es-CO"/>
        </w:rPr>
        <w:t xml:space="preserve">cuadro </w:t>
      </w:r>
      <w:r w:rsidR="00C47651">
        <w:rPr>
          <w:rFonts w:ascii="Arial" w:hAnsi="Arial" w:cs="Arial"/>
          <w:sz w:val="24"/>
          <w:szCs w:val="24"/>
          <w:lang w:eastAsia="es-CO"/>
        </w:rPr>
        <w:t xml:space="preserve">comparativo </w:t>
      </w:r>
      <w:r w:rsidR="00C47651" w:rsidRPr="0049364C">
        <w:rPr>
          <w:rFonts w:ascii="Arial" w:hAnsi="Arial" w:cs="Arial"/>
          <w:sz w:val="24"/>
          <w:szCs w:val="24"/>
          <w:lang w:eastAsia="es-CO"/>
        </w:rPr>
        <w:t>relacionando</w:t>
      </w:r>
      <w:r w:rsidR="006721F8" w:rsidRPr="00C55DD3">
        <w:rPr>
          <w:rFonts w:ascii="Arial" w:hAnsi="Arial" w:cs="Arial"/>
          <w:sz w:val="24"/>
          <w:szCs w:val="24"/>
          <w:lang w:eastAsia="es-CO"/>
        </w:rPr>
        <w:t xml:space="preserve">  la efectividad de la metodología utilizada para la rendición de cuenta</w:t>
      </w:r>
      <w:r w:rsidR="0049364C" w:rsidRPr="00C55DD3">
        <w:rPr>
          <w:rFonts w:ascii="Arial" w:hAnsi="Arial" w:cs="Arial"/>
          <w:sz w:val="24"/>
          <w:szCs w:val="24"/>
          <w:lang w:eastAsia="es-CO"/>
        </w:rPr>
        <w:t>s</w:t>
      </w:r>
      <w:r w:rsidR="006721F8" w:rsidRPr="00C55DD3">
        <w:rPr>
          <w:rFonts w:ascii="Arial" w:hAnsi="Arial" w:cs="Arial"/>
          <w:sz w:val="24"/>
          <w:szCs w:val="24"/>
          <w:lang w:eastAsia="es-CO"/>
        </w:rPr>
        <w:t xml:space="preserve"> </w:t>
      </w:r>
      <w:r w:rsidR="007D673A" w:rsidRPr="00C55DD3">
        <w:rPr>
          <w:rFonts w:ascii="Arial" w:hAnsi="Arial" w:cs="Arial"/>
          <w:sz w:val="24"/>
          <w:szCs w:val="24"/>
          <w:lang w:eastAsia="es-CO"/>
        </w:rPr>
        <w:t>(Población</w:t>
      </w:r>
      <w:r w:rsidR="00635C00" w:rsidRPr="00C55DD3">
        <w:rPr>
          <w:rFonts w:ascii="Arial" w:hAnsi="Arial" w:cs="Arial"/>
          <w:sz w:val="24"/>
          <w:szCs w:val="24"/>
          <w:lang w:eastAsia="es-CO"/>
        </w:rPr>
        <w:t xml:space="preserve"> impactada</w:t>
      </w:r>
      <w:r w:rsidR="006721F8" w:rsidRPr="00C55DD3">
        <w:rPr>
          <w:rFonts w:ascii="Arial" w:hAnsi="Arial" w:cs="Arial"/>
          <w:sz w:val="24"/>
          <w:szCs w:val="24"/>
          <w:lang w:eastAsia="es-CO"/>
        </w:rPr>
        <w:t>, canales de comunicación utilizada</w:t>
      </w:r>
      <w:r w:rsidR="00C55DD3" w:rsidRPr="00C55DD3">
        <w:rPr>
          <w:rFonts w:ascii="Arial" w:hAnsi="Arial" w:cs="Arial"/>
          <w:sz w:val="24"/>
          <w:szCs w:val="24"/>
          <w:lang w:eastAsia="es-CO"/>
        </w:rPr>
        <w:t>, concepto</w:t>
      </w:r>
      <w:r w:rsidR="009211C5">
        <w:rPr>
          <w:rFonts w:ascii="Arial" w:hAnsi="Arial" w:cs="Arial"/>
          <w:sz w:val="24"/>
          <w:szCs w:val="24"/>
          <w:lang w:eastAsia="es-CO"/>
        </w:rPr>
        <w:t>s</w:t>
      </w:r>
      <w:r w:rsidR="00C55DD3" w:rsidRPr="00C55DD3">
        <w:rPr>
          <w:rFonts w:ascii="Arial" w:hAnsi="Arial" w:cs="Arial"/>
          <w:sz w:val="24"/>
          <w:szCs w:val="24"/>
          <w:lang w:eastAsia="es-CO"/>
        </w:rPr>
        <w:t xml:space="preserve"> positivos y/o negativos dados por las Juntas Administradoras Locales, número de intervenciones de la ciudadanía entre otros</w:t>
      </w:r>
      <w:r w:rsidR="006721F8" w:rsidRPr="00C55DD3">
        <w:rPr>
          <w:rFonts w:ascii="Arial" w:hAnsi="Arial" w:cs="Arial"/>
          <w:sz w:val="24"/>
          <w:szCs w:val="24"/>
          <w:lang w:eastAsia="es-CO"/>
        </w:rPr>
        <w:t>)</w:t>
      </w:r>
      <w:r w:rsidR="00C55DD3" w:rsidRPr="00C55DD3">
        <w:rPr>
          <w:rFonts w:ascii="Arial" w:hAnsi="Arial" w:cs="Arial"/>
          <w:sz w:val="24"/>
          <w:szCs w:val="24"/>
          <w:lang w:eastAsia="es-CO"/>
        </w:rPr>
        <w:t xml:space="preserve"> que permitan identificar fortalezas y aspectos a mejorar.</w:t>
      </w:r>
    </w:p>
    <w:p w14:paraId="2AD53EC9" w14:textId="77777777" w:rsidR="006721F8" w:rsidRDefault="006721F8" w:rsidP="00E00030">
      <w:pPr>
        <w:spacing w:after="0" w:line="240" w:lineRule="auto"/>
        <w:jc w:val="both"/>
        <w:rPr>
          <w:rFonts w:ascii="Arial" w:hAnsi="Arial" w:cs="Arial"/>
          <w:sz w:val="24"/>
          <w:szCs w:val="24"/>
          <w:lang w:eastAsia="es-CO"/>
        </w:rPr>
      </w:pPr>
    </w:p>
    <w:p w14:paraId="667E9A5B" w14:textId="58595B72" w:rsidR="00E00030" w:rsidRPr="00DA4A88" w:rsidRDefault="00E00030" w:rsidP="00E00030">
      <w:pPr>
        <w:spacing w:after="0" w:line="240" w:lineRule="auto"/>
        <w:jc w:val="both"/>
        <w:rPr>
          <w:rFonts w:ascii="Arial" w:hAnsi="Arial" w:cs="Arial"/>
          <w:lang w:eastAsia="zh-CN" w:bidi="ar"/>
        </w:rPr>
      </w:pPr>
      <w:r w:rsidRPr="00DA4A88">
        <w:rPr>
          <w:rFonts w:ascii="Arial" w:hAnsi="Arial" w:cs="Arial"/>
          <w:sz w:val="24"/>
          <w:szCs w:val="24"/>
          <w:lang w:eastAsia="es-CO"/>
        </w:rPr>
        <w:t>3)</w:t>
      </w:r>
      <w:r w:rsidR="007804AB" w:rsidRPr="00DA4A88">
        <w:rPr>
          <w:rFonts w:ascii="Arial" w:hAnsi="Arial" w:cs="Arial"/>
          <w:b/>
          <w:bCs/>
          <w:sz w:val="24"/>
          <w:szCs w:val="24"/>
          <w:lang w:eastAsia="zh-CN" w:bidi="ar"/>
        </w:rPr>
        <w:t xml:space="preserve">El desempeño del proceso y la </w:t>
      </w:r>
      <w:r w:rsidR="00C96609" w:rsidRPr="00DA4A88">
        <w:rPr>
          <w:rFonts w:ascii="Arial" w:hAnsi="Arial" w:cs="Arial"/>
          <w:b/>
          <w:bCs/>
          <w:sz w:val="24"/>
          <w:szCs w:val="24"/>
          <w:lang w:eastAsia="zh-CN" w:bidi="ar"/>
        </w:rPr>
        <w:t>conformidad de</w:t>
      </w:r>
      <w:r w:rsidR="007804AB" w:rsidRPr="00DA4A88">
        <w:rPr>
          <w:rFonts w:ascii="Arial" w:hAnsi="Arial" w:cs="Arial"/>
          <w:b/>
          <w:bCs/>
          <w:sz w:val="24"/>
          <w:szCs w:val="24"/>
          <w:lang w:eastAsia="zh-CN" w:bidi="ar"/>
        </w:rPr>
        <w:t xml:space="preserve"> los productos y servicios. Indicadores de desempeño: </w:t>
      </w:r>
      <w:r w:rsidR="00900050" w:rsidRPr="00DA4A88">
        <w:rPr>
          <w:rFonts w:ascii="Arial" w:hAnsi="Arial" w:cs="Arial"/>
          <w:lang w:val="es-MX" w:eastAsia="zh-CN" w:bidi="ar"/>
        </w:rPr>
        <w:t xml:space="preserve">Todos los procesos entregarán un cuadro </w:t>
      </w:r>
      <w:r w:rsidR="00564ECB" w:rsidRPr="00DA4A88">
        <w:rPr>
          <w:rFonts w:ascii="Arial" w:hAnsi="Arial" w:cs="Arial"/>
          <w:lang w:val="es-MX" w:eastAsia="zh-CN" w:bidi="ar"/>
        </w:rPr>
        <w:t xml:space="preserve">comparativo </w:t>
      </w:r>
      <w:r w:rsidR="00900050" w:rsidRPr="00DA4A88">
        <w:rPr>
          <w:rFonts w:ascii="Arial" w:hAnsi="Arial" w:cs="Arial"/>
          <w:lang w:val="es-MX" w:eastAsia="zh-CN" w:bidi="ar"/>
        </w:rPr>
        <w:t xml:space="preserve">con la </w:t>
      </w:r>
      <w:r w:rsidR="00900050" w:rsidRPr="00DA4A88">
        <w:rPr>
          <w:rFonts w:ascii="Arial" w:hAnsi="Arial" w:cs="Arial"/>
          <w:lang w:eastAsia="zh-CN" w:bidi="ar"/>
        </w:rPr>
        <w:t xml:space="preserve">información de los indicadores de </w:t>
      </w:r>
      <w:r w:rsidR="00C250A4" w:rsidRPr="00DA4A88">
        <w:rPr>
          <w:rFonts w:ascii="Arial" w:hAnsi="Arial" w:cs="Arial"/>
          <w:lang w:eastAsia="zh-CN" w:bidi="ar"/>
        </w:rPr>
        <w:t xml:space="preserve">resultado </w:t>
      </w:r>
      <w:r w:rsidR="00900050" w:rsidRPr="00DA4A88">
        <w:rPr>
          <w:rFonts w:ascii="Arial" w:hAnsi="Arial" w:cs="Arial"/>
          <w:lang w:eastAsia="zh-CN" w:bidi="ar"/>
        </w:rPr>
        <w:t xml:space="preserve">que consideren trazadores respecto a la </w:t>
      </w:r>
      <w:r w:rsidR="00C250A4" w:rsidRPr="00DA4A88">
        <w:rPr>
          <w:rFonts w:ascii="Arial" w:hAnsi="Arial" w:cs="Arial"/>
          <w:lang w:eastAsia="zh-CN" w:bidi="ar"/>
        </w:rPr>
        <w:t>g</w:t>
      </w:r>
      <w:r w:rsidR="00900050" w:rsidRPr="00DA4A88">
        <w:rPr>
          <w:rFonts w:ascii="Arial" w:hAnsi="Arial" w:cs="Arial"/>
          <w:lang w:eastAsia="zh-CN" w:bidi="ar"/>
        </w:rPr>
        <w:t>estión de cada proceso para verificar la tendencia de la misma.</w:t>
      </w:r>
    </w:p>
    <w:p w14:paraId="3A3534E2" w14:textId="77777777" w:rsidR="00E00030" w:rsidRPr="00DA4A88" w:rsidRDefault="00E00030" w:rsidP="00E00030">
      <w:pPr>
        <w:spacing w:after="0" w:line="240" w:lineRule="auto"/>
        <w:jc w:val="both"/>
        <w:rPr>
          <w:rFonts w:ascii="Arial" w:hAnsi="Arial" w:cs="Arial"/>
          <w:lang w:eastAsia="zh-CN" w:bidi="ar"/>
        </w:rPr>
      </w:pPr>
    </w:p>
    <w:p w14:paraId="0A69A77F" w14:textId="557F42BC" w:rsidR="006251C4" w:rsidRPr="009211C5" w:rsidRDefault="009211C5" w:rsidP="009211C5">
      <w:pPr>
        <w:rPr>
          <w:rFonts w:ascii="Arial" w:hAnsi="Arial" w:cs="Arial"/>
          <w:sz w:val="24"/>
          <w:szCs w:val="24"/>
          <w:lang w:eastAsia="zh-CN" w:bidi="ar"/>
        </w:rPr>
      </w:pPr>
      <w:r w:rsidRPr="00DA4A88">
        <w:rPr>
          <w:rFonts w:ascii="Arial" w:hAnsi="Arial" w:cs="Arial"/>
          <w:b/>
          <w:bCs/>
          <w:sz w:val="24"/>
          <w:szCs w:val="24"/>
          <w:lang w:eastAsia="zh-CN" w:bidi="ar"/>
        </w:rPr>
        <w:t xml:space="preserve">4) </w:t>
      </w:r>
      <w:r w:rsidR="007804AB" w:rsidRPr="00DA4A88">
        <w:rPr>
          <w:rFonts w:ascii="Arial" w:hAnsi="Arial" w:cs="Arial"/>
          <w:b/>
          <w:bCs/>
          <w:sz w:val="24"/>
          <w:szCs w:val="24"/>
          <w:lang w:eastAsia="zh-CN" w:bidi="ar"/>
        </w:rPr>
        <w:t xml:space="preserve">Las no conformidades y las acciones correctivas: </w:t>
      </w:r>
      <w:r w:rsidR="00077CCF" w:rsidRPr="00DA4A88">
        <w:rPr>
          <w:rFonts w:ascii="Arial" w:hAnsi="Arial" w:cs="Arial"/>
          <w:bCs/>
          <w:sz w:val="24"/>
          <w:szCs w:val="24"/>
          <w:lang w:eastAsia="zh-CN" w:bidi="ar"/>
        </w:rPr>
        <w:t>El</w:t>
      </w:r>
      <w:r w:rsidR="00077CCF" w:rsidRPr="00DA4A88">
        <w:rPr>
          <w:rFonts w:ascii="Arial" w:hAnsi="Arial" w:cs="Arial"/>
          <w:b/>
          <w:bCs/>
          <w:sz w:val="24"/>
          <w:szCs w:val="24"/>
          <w:lang w:eastAsia="zh-CN" w:bidi="ar"/>
        </w:rPr>
        <w:t xml:space="preserve"> </w:t>
      </w:r>
      <w:r w:rsidR="007804AB" w:rsidRPr="00DA4A88">
        <w:rPr>
          <w:rFonts w:ascii="Arial" w:hAnsi="Arial" w:cs="Arial"/>
          <w:sz w:val="24"/>
          <w:szCs w:val="24"/>
          <w:lang w:eastAsia="zh-CN" w:bidi="ar"/>
        </w:rPr>
        <w:t>proceso re</w:t>
      </w:r>
      <w:r w:rsidR="007804AB" w:rsidRPr="009211C5">
        <w:rPr>
          <w:rFonts w:ascii="Arial" w:hAnsi="Arial" w:cs="Arial"/>
          <w:sz w:val="24"/>
          <w:szCs w:val="24"/>
          <w:lang w:eastAsia="zh-CN" w:bidi="ar"/>
        </w:rPr>
        <w:t xml:space="preserve">sponsable </w:t>
      </w:r>
      <w:r w:rsidR="00077CCF" w:rsidRPr="009211C5">
        <w:rPr>
          <w:rFonts w:ascii="Arial" w:hAnsi="Arial" w:cs="Arial"/>
          <w:sz w:val="24"/>
          <w:szCs w:val="24"/>
          <w:lang w:eastAsia="zh-CN" w:bidi="ar"/>
        </w:rPr>
        <w:t>e</w:t>
      </w:r>
      <w:r w:rsidR="00625343" w:rsidRPr="009211C5">
        <w:rPr>
          <w:rFonts w:ascii="Arial" w:hAnsi="Arial" w:cs="Arial"/>
          <w:sz w:val="24"/>
          <w:szCs w:val="24"/>
          <w:lang w:eastAsia="zh-CN" w:bidi="ar"/>
        </w:rPr>
        <w:t>s</w:t>
      </w:r>
      <w:r w:rsidR="007804AB" w:rsidRPr="009211C5">
        <w:rPr>
          <w:rFonts w:ascii="Arial" w:hAnsi="Arial" w:cs="Arial"/>
          <w:b/>
          <w:bCs/>
          <w:sz w:val="24"/>
          <w:szCs w:val="24"/>
          <w:lang w:eastAsia="zh-CN" w:bidi="ar"/>
        </w:rPr>
        <w:t xml:space="preserve"> </w:t>
      </w:r>
      <w:r w:rsidRPr="009211C5">
        <w:rPr>
          <w:rFonts w:ascii="Arial" w:hAnsi="Arial" w:cs="Arial"/>
          <w:sz w:val="24"/>
          <w:szCs w:val="24"/>
          <w:lang w:eastAsia="zh-CN" w:bidi="ar"/>
        </w:rPr>
        <w:t xml:space="preserve">Fortalecimiento Organizacional, </w:t>
      </w:r>
      <w:r w:rsidR="00077CCF" w:rsidRPr="009211C5">
        <w:rPr>
          <w:rFonts w:ascii="Arial" w:hAnsi="Arial" w:cs="Arial"/>
          <w:sz w:val="24"/>
          <w:szCs w:val="24"/>
          <w:lang w:eastAsia="zh-CN" w:bidi="ar"/>
        </w:rPr>
        <w:t xml:space="preserve">el cual </w:t>
      </w:r>
      <w:r w:rsidR="007804AB" w:rsidRPr="009211C5">
        <w:rPr>
          <w:rFonts w:ascii="Arial" w:hAnsi="Arial" w:cs="Arial"/>
          <w:sz w:val="24"/>
          <w:szCs w:val="24"/>
          <w:lang w:eastAsia="zh-CN" w:bidi="ar"/>
        </w:rPr>
        <w:t>de</w:t>
      </w:r>
      <w:r w:rsidR="0061322E" w:rsidRPr="009211C5">
        <w:rPr>
          <w:rFonts w:ascii="Arial" w:hAnsi="Arial" w:cs="Arial"/>
          <w:sz w:val="24"/>
          <w:szCs w:val="24"/>
          <w:lang w:eastAsia="zh-CN" w:bidi="ar"/>
        </w:rPr>
        <w:t>be</w:t>
      </w:r>
      <w:r w:rsidR="007804AB" w:rsidRPr="009211C5">
        <w:rPr>
          <w:rFonts w:ascii="Arial" w:hAnsi="Arial" w:cs="Arial"/>
          <w:sz w:val="24"/>
          <w:szCs w:val="24"/>
          <w:lang w:eastAsia="zh-CN" w:bidi="ar"/>
        </w:rPr>
        <w:t xml:space="preserve"> entregar </w:t>
      </w:r>
      <w:r w:rsidR="007F4702" w:rsidRPr="009211C5">
        <w:rPr>
          <w:rFonts w:ascii="Arial" w:hAnsi="Arial" w:cs="Arial"/>
          <w:sz w:val="24"/>
          <w:szCs w:val="24"/>
          <w:lang w:eastAsia="zh-CN" w:bidi="ar"/>
        </w:rPr>
        <w:t xml:space="preserve">un cuadro estadístico y comparativo </w:t>
      </w:r>
      <w:r w:rsidR="007804AB" w:rsidRPr="009211C5">
        <w:rPr>
          <w:rFonts w:ascii="Arial" w:hAnsi="Arial" w:cs="Arial"/>
          <w:sz w:val="24"/>
          <w:szCs w:val="24"/>
          <w:lang w:eastAsia="zh-CN" w:bidi="ar"/>
        </w:rPr>
        <w:t xml:space="preserve">y sus tendencias de las No conformidades abiertas y cerradas </w:t>
      </w:r>
      <w:r w:rsidR="002B430A" w:rsidRPr="009211C5">
        <w:rPr>
          <w:rFonts w:ascii="Arial" w:hAnsi="Arial" w:cs="Arial"/>
          <w:sz w:val="24"/>
          <w:szCs w:val="24"/>
          <w:lang w:eastAsia="zh-CN" w:bidi="ar"/>
        </w:rPr>
        <w:t>de las auditorías de gestión.</w:t>
      </w:r>
    </w:p>
    <w:p w14:paraId="70C950EC" w14:textId="77777777" w:rsidR="006251C4" w:rsidRPr="009211C5" w:rsidRDefault="006251C4" w:rsidP="006251C4">
      <w:pPr>
        <w:spacing w:after="0" w:line="240" w:lineRule="auto"/>
        <w:jc w:val="both"/>
        <w:rPr>
          <w:rFonts w:ascii="Arial" w:hAnsi="Arial" w:cs="Arial"/>
          <w:sz w:val="24"/>
          <w:szCs w:val="24"/>
          <w:lang w:eastAsia="zh-CN" w:bidi="ar"/>
        </w:rPr>
      </w:pPr>
    </w:p>
    <w:p w14:paraId="7901AD4C" w14:textId="77777777" w:rsidR="006251C4" w:rsidRDefault="006251C4" w:rsidP="006251C4">
      <w:pPr>
        <w:spacing w:after="0" w:line="240" w:lineRule="auto"/>
        <w:jc w:val="both"/>
        <w:rPr>
          <w:rFonts w:ascii="Arial" w:hAnsi="Arial" w:cs="Arial"/>
          <w:sz w:val="24"/>
          <w:szCs w:val="24"/>
          <w:lang w:eastAsia="zh-CN" w:bidi="ar"/>
        </w:rPr>
      </w:pPr>
      <w:r w:rsidRPr="009211C5">
        <w:rPr>
          <w:rFonts w:ascii="Arial" w:hAnsi="Arial" w:cs="Arial"/>
          <w:sz w:val="24"/>
          <w:szCs w:val="24"/>
          <w:lang w:eastAsia="zh-CN" w:bidi="ar"/>
        </w:rPr>
        <w:t>5)</w:t>
      </w:r>
      <w:r w:rsidR="007804AB" w:rsidRPr="009211C5">
        <w:rPr>
          <w:rFonts w:ascii="Arial" w:hAnsi="Arial" w:cs="Arial"/>
          <w:b/>
          <w:bCs/>
          <w:sz w:val="24"/>
          <w:szCs w:val="24"/>
          <w:lang w:eastAsia="zh-CN" w:bidi="ar"/>
        </w:rPr>
        <w:t>Los resultados del seguimiento y medición:</w:t>
      </w:r>
      <w:r w:rsidR="007804AB" w:rsidRPr="009211C5">
        <w:rPr>
          <w:rFonts w:ascii="Arial" w:hAnsi="Arial" w:cs="Arial"/>
          <w:sz w:val="24"/>
          <w:szCs w:val="24"/>
          <w:lang w:eastAsia="zh-CN" w:bidi="ar"/>
        </w:rPr>
        <w:t xml:space="preserve"> En</w:t>
      </w:r>
      <w:r w:rsidR="007804AB" w:rsidRPr="00C55DD3">
        <w:rPr>
          <w:rFonts w:ascii="Arial" w:hAnsi="Arial" w:cs="Arial"/>
          <w:sz w:val="24"/>
          <w:szCs w:val="24"/>
          <w:lang w:eastAsia="zh-CN" w:bidi="ar"/>
        </w:rPr>
        <w:t xml:space="preserve"> los puntos anteriores se </w:t>
      </w:r>
      <w:r w:rsidR="00A32203" w:rsidRPr="00C55DD3">
        <w:rPr>
          <w:rFonts w:ascii="Arial" w:hAnsi="Arial" w:cs="Arial"/>
          <w:sz w:val="24"/>
          <w:szCs w:val="24"/>
          <w:lang w:eastAsia="zh-CN" w:bidi="ar"/>
        </w:rPr>
        <w:t>estableció</w:t>
      </w:r>
      <w:r w:rsidR="007804AB" w:rsidRPr="00C55DD3">
        <w:rPr>
          <w:rFonts w:ascii="Arial" w:hAnsi="Arial" w:cs="Arial"/>
          <w:sz w:val="24"/>
          <w:szCs w:val="24"/>
          <w:lang w:eastAsia="zh-CN" w:bidi="ar"/>
        </w:rPr>
        <w:t xml:space="preserve"> cómo se van a medir y quienes son los procesos responsables de la medición de los objetivos de calidad, la satisfacción del cliente, auditorías internas y externas y la revisión por la dirección.</w:t>
      </w:r>
      <w:r w:rsidR="007804AB" w:rsidRPr="00E336BD">
        <w:rPr>
          <w:rFonts w:ascii="Arial" w:hAnsi="Arial" w:cs="Arial"/>
          <w:sz w:val="24"/>
          <w:szCs w:val="24"/>
          <w:lang w:eastAsia="zh-CN" w:bidi="ar"/>
        </w:rPr>
        <w:t xml:space="preserve"> </w:t>
      </w:r>
    </w:p>
    <w:p w14:paraId="63175111" w14:textId="77777777" w:rsidR="006251C4" w:rsidRDefault="006251C4" w:rsidP="006251C4">
      <w:pPr>
        <w:spacing w:after="0" w:line="240" w:lineRule="auto"/>
        <w:jc w:val="both"/>
        <w:rPr>
          <w:rFonts w:ascii="Arial" w:hAnsi="Arial" w:cs="Arial"/>
          <w:sz w:val="24"/>
          <w:szCs w:val="24"/>
          <w:lang w:eastAsia="zh-CN" w:bidi="ar"/>
        </w:rPr>
      </w:pPr>
    </w:p>
    <w:p w14:paraId="43D1D9AE" w14:textId="69AD481C" w:rsidR="007804AB" w:rsidRPr="007D673A" w:rsidRDefault="006251C4" w:rsidP="006251C4">
      <w:pPr>
        <w:spacing w:after="0" w:line="240" w:lineRule="auto"/>
        <w:jc w:val="both"/>
        <w:rPr>
          <w:rFonts w:ascii="Arial" w:hAnsi="Arial" w:cs="Arial"/>
          <w:b/>
          <w:bCs/>
          <w:sz w:val="24"/>
          <w:szCs w:val="24"/>
          <w:lang w:eastAsia="zh-CN" w:bidi="ar"/>
        </w:rPr>
      </w:pPr>
      <w:r>
        <w:rPr>
          <w:rFonts w:ascii="Arial" w:hAnsi="Arial" w:cs="Arial"/>
          <w:sz w:val="24"/>
          <w:szCs w:val="24"/>
          <w:lang w:eastAsia="zh-CN" w:bidi="ar"/>
        </w:rPr>
        <w:t>6)</w:t>
      </w:r>
      <w:r w:rsidR="007804AB">
        <w:rPr>
          <w:rFonts w:ascii="Arial" w:hAnsi="Arial" w:cs="Arial"/>
          <w:b/>
          <w:bCs/>
          <w:sz w:val="24"/>
          <w:szCs w:val="24"/>
          <w:lang w:eastAsia="zh-CN" w:bidi="ar"/>
        </w:rPr>
        <w:t xml:space="preserve">Los resultados de auditorías: </w:t>
      </w:r>
      <w:r w:rsidR="007804AB">
        <w:rPr>
          <w:rFonts w:ascii="Arial" w:hAnsi="Arial" w:cs="Arial"/>
          <w:sz w:val="24"/>
          <w:szCs w:val="24"/>
          <w:lang w:eastAsia="zh-CN" w:bidi="ar"/>
        </w:rPr>
        <w:t xml:space="preserve">El proceso responsable </w:t>
      </w:r>
      <w:r w:rsidR="007804AB" w:rsidRPr="00774157">
        <w:rPr>
          <w:rFonts w:ascii="Arial" w:hAnsi="Arial" w:cs="Arial"/>
          <w:sz w:val="24"/>
          <w:szCs w:val="24"/>
          <w:lang w:eastAsia="zh-CN" w:bidi="ar"/>
        </w:rPr>
        <w:t>es</w:t>
      </w:r>
      <w:r w:rsidR="007804AB" w:rsidRPr="00774157">
        <w:rPr>
          <w:rFonts w:ascii="Arial" w:hAnsi="Arial" w:cs="Arial"/>
          <w:bCs/>
          <w:sz w:val="24"/>
          <w:szCs w:val="24"/>
          <w:lang w:eastAsia="zh-CN" w:bidi="ar"/>
        </w:rPr>
        <w:t xml:space="preserve"> </w:t>
      </w:r>
      <w:r w:rsidR="00774157" w:rsidRPr="00774157">
        <w:rPr>
          <w:rFonts w:ascii="Arial" w:hAnsi="Arial" w:cs="Arial"/>
          <w:bCs/>
          <w:sz w:val="24"/>
          <w:szCs w:val="24"/>
          <w:lang w:eastAsia="zh-CN" w:bidi="ar"/>
        </w:rPr>
        <w:t>Fortalecimiento Org</w:t>
      </w:r>
      <w:r w:rsidR="00774157">
        <w:rPr>
          <w:rFonts w:ascii="Arial" w:hAnsi="Arial" w:cs="Arial"/>
          <w:bCs/>
          <w:sz w:val="24"/>
          <w:szCs w:val="24"/>
          <w:lang w:eastAsia="zh-CN" w:bidi="ar"/>
        </w:rPr>
        <w:t>a</w:t>
      </w:r>
      <w:r w:rsidR="00774157" w:rsidRPr="00774157">
        <w:rPr>
          <w:rFonts w:ascii="Arial" w:hAnsi="Arial" w:cs="Arial"/>
          <w:bCs/>
          <w:sz w:val="24"/>
          <w:szCs w:val="24"/>
          <w:lang w:eastAsia="zh-CN" w:bidi="ar"/>
        </w:rPr>
        <w:t>nizacional</w:t>
      </w:r>
      <w:r w:rsidR="007804AB" w:rsidRPr="00774157">
        <w:rPr>
          <w:rFonts w:ascii="Arial" w:hAnsi="Arial" w:cs="Arial"/>
          <w:sz w:val="24"/>
          <w:szCs w:val="24"/>
          <w:lang w:eastAsia="zh-CN" w:bidi="ar"/>
        </w:rPr>
        <w:t xml:space="preserve">- Sistema de </w:t>
      </w:r>
      <w:r w:rsidR="00CF61CD" w:rsidRPr="007D673A">
        <w:rPr>
          <w:rFonts w:ascii="Arial" w:hAnsi="Arial" w:cs="Arial"/>
          <w:sz w:val="24"/>
          <w:szCs w:val="24"/>
          <w:lang w:eastAsia="zh-CN" w:bidi="ar"/>
        </w:rPr>
        <w:t xml:space="preserve">Gestión </w:t>
      </w:r>
      <w:r w:rsidR="00581321" w:rsidRPr="007D673A">
        <w:rPr>
          <w:rFonts w:ascii="Arial" w:hAnsi="Arial" w:cs="Arial"/>
          <w:sz w:val="24"/>
          <w:szCs w:val="24"/>
          <w:lang w:eastAsia="zh-CN" w:bidi="ar"/>
        </w:rPr>
        <w:t>Integrado</w:t>
      </w:r>
      <w:r w:rsidR="00F3791F" w:rsidRPr="007D673A">
        <w:rPr>
          <w:rFonts w:ascii="Arial" w:hAnsi="Arial" w:cs="Arial"/>
          <w:sz w:val="24"/>
          <w:szCs w:val="24"/>
          <w:lang w:eastAsia="zh-CN" w:bidi="ar"/>
        </w:rPr>
        <w:t>-,</w:t>
      </w:r>
      <w:r w:rsidR="007804AB" w:rsidRPr="007D673A">
        <w:rPr>
          <w:rFonts w:ascii="Arial" w:hAnsi="Arial" w:cs="Arial"/>
          <w:sz w:val="24"/>
          <w:szCs w:val="24"/>
          <w:lang w:eastAsia="zh-CN" w:bidi="ar"/>
        </w:rPr>
        <w:t xml:space="preserve"> quien </w:t>
      </w:r>
      <w:r w:rsidR="007012CC">
        <w:rPr>
          <w:rFonts w:ascii="Arial" w:hAnsi="Arial" w:cs="Arial"/>
          <w:sz w:val="24"/>
          <w:szCs w:val="24"/>
          <w:lang w:eastAsia="zh-CN" w:bidi="ar"/>
        </w:rPr>
        <w:t>debe entregar</w:t>
      </w:r>
      <w:r w:rsidR="007804AB" w:rsidRPr="007D673A">
        <w:rPr>
          <w:rFonts w:ascii="Arial" w:hAnsi="Arial" w:cs="Arial"/>
          <w:sz w:val="24"/>
          <w:szCs w:val="24"/>
          <w:lang w:eastAsia="zh-CN" w:bidi="ar"/>
        </w:rPr>
        <w:t xml:space="preserve"> una vez al año un cuadro estadístico y comparativo acerca del resultado de las auditorías internas de calidad estipulado en porcentaje</w:t>
      </w:r>
      <w:r w:rsidR="00B24890" w:rsidRPr="007D673A">
        <w:rPr>
          <w:rFonts w:ascii="Arial" w:hAnsi="Arial" w:cs="Arial"/>
          <w:sz w:val="24"/>
          <w:szCs w:val="24"/>
          <w:lang w:eastAsia="zh-CN" w:bidi="ar"/>
        </w:rPr>
        <w:t xml:space="preserve"> de incremento o disminución de </w:t>
      </w:r>
      <w:r w:rsidR="007804AB" w:rsidRPr="007D673A">
        <w:rPr>
          <w:rFonts w:ascii="Arial" w:hAnsi="Arial" w:cs="Arial"/>
          <w:sz w:val="24"/>
          <w:szCs w:val="24"/>
          <w:lang w:eastAsia="zh-CN" w:bidi="ar"/>
        </w:rPr>
        <w:t>no conformidades</w:t>
      </w:r>
      <w:r w:rsidR="00B24890" w:rsidRPr="007D673A">
        <w:rPr>
          <w:rFonts w:ascii="Arial" w:hAnsi="Arial" w:cs="Arial"/>
          <w:sz w:val="24"/>
          <w:szCs w:val="24"/>
          <w:lang w:eastAsia="zh-CN" w:bidi="ar"/>
        </w:rPr>
        <w:t>.</w:t>
      </w:r>
      <w:r w:rsidR="007804AB" w:rsidRPr="007D673A">
        <w:rPr>
          <w:rFonts w:ascii="Arial" w:hAnsi="Arial" w:cs="Arial"/>
          <w:sz w:val="24"/>
          <w:szCs w:val="24"/>
          <w:lang w:eastAsia="zh-CN" w:bidi="ar"/>
        </w:rPr>
        <w:t xml:space="preserve">   </w:t>
      </w:r>
    </w:p>
    <w:p w14:paraId="6498D109" w14:textId="77777777" w:rsidR="007804AB" w:rsidRPr="007D673A" w:rsidRDefault="007804AB" w:rsidP="00C96609">
      <w:pPr>
        <w:spacing w:after="0" w:line="240" w:lineRule="auto"/>
        <w:ind w:left="567" w:firstLine="60"/>
        <w:jc w:val="both"/>
        <w:rPr>
          <w:rFonts w:ascii="Arial" w:hAnsi="Arial" w:cs="Arial"/>
          <w:b/>
          <w:bCs/>
          <w:sz w:val="24"/>
          <w:szCs w:val="24"/>
          <w:lang w:eastAsia="zh-CN" w:bidi="ar"/>
        </w:rPr>
      </w:pPr>
    </w:p>
    <w:p w14:paraId="55982487" w14:textId="74E26011" w:rsidR="007804AB" w:rsidRPr="00B85636" w:rsidRDefault="007804AB" w:rsidP="00B85636">
      <w:pPr>
        <w:numPr>
          <w:ilvl w:val="0"/>
          <w:numId w:val="10"/>
        </w:numPr>
        <w:spacing w:after="0" w:line="240" w:lineRule="auto"/>
        <w:ind w:left="142"/>
        <w:jc w:val="both"/>
        <w:rPr>
          <w:rFonts w:ascii="Arial" w:hAnsi="Arial" w:cs="Arial"/>
          <w:sz w:val="24"/>
          <w:szCs w:val="24"/>
          <w:lang w:eastAsia="zh-CN" w:bidi="ar"/>
        </w:rPr>
      </w:pPr>
      <w:bookmarkStart w:id="170" w:name="_Hlk129014715"/>
      <w:r w:rsidRPr="00B85636">
        <w:rPr>
          <w:rFonts w:ascii="Arial" w:hAnsi="Arial" w:cs="Arial"/>
          <w:b/>
          <w:bCs/>
          <w:sz w:val="24"/>
          <w:szCs w:val="24"/>
          <w:lang w:eastAsia="zh-CN" w:bidi="ar"/>
        </w:rPr>
        <w:t>El desempeño de los proveedores externos</w:t>
      </w:r>
      <w:r w:rsidR="00132709" w:rsidRPr="00B85636">
        <w:rPr>
          <w:rFonts w:ascii="Arial" w:hAnsi="Arial" w:cs="Arial"/>
          <w:b/>
          <w:bCs/>
          <w:sz w:val="24"/>
          <w:szCs w:val="24"/>
          <w:lang w:eastAsia="zh-CN" w:bidi="ar"/>
        </w:rPr>
        <w:t>:</w:t>
      </w:r>
      <w:r w:rsidRPr="00B85636">
        <w:rPr>
          <w:rFonts w:ascii="Arial" w:hAnsi="Arial" w:cs="Arial"/>
          <w:sz w:val="24"/>
          <w:szCs w:val="24"/>
          <w:lang w:eastAsia="zh-CN" w:bidi="ar"/>
        </w:rPr>
        <w:t xml:space="preserve"> Los procesos que tengan proveedores externos deberán verificar el porcentaje de cumplimiento de sus proveedores. </w:t>
      </w:r>
      <w:r w:rsidR="006D5A91" w:rsidRPr="00B85636">
        <w:rPr>
          <w:rFonts w:ascii="Arial" w:hAnsi="Arial" w:cs="Arial"/>
          <w:sz w:val="24"/>
          <w:szCs w:val="24"/>
          <w:lang w:eastAsia="zh-CN" w:bidi="ar"/>
        </w:rPr>
        <w:t xml:space="preserve">Los cuales deberán entregar un </w:t>
      </w:r>
      <w:r w:rsidR="007D673A" w:rsidRPr="00B85636">
        <w:rPr>
          <w:rFonts w:ascii="Arial" w:hAnsi="Arial" w:cs="Arial"/>
          <w:sz w:val="24"/>
          <w:szCs w:val="24"/>
          <w:lang w:val="es-MX" w:eastAsia="zh-CN" w:bidi="ar"/>
        </w:rPr>
        <w:t>cuadro</w:t>
      </w:r>
      <w:r w:rsidR="006D5A91" w:rsidRPr="00B85636">
        <w:rPr>
          <w:rFonts w:ascii="Arial" w:hAnsi="Arial" w:cs="Arial"/>
          <w:sz w:val="24"/>
          <w:szCs w:val="24"/>
          <w:lang w:val="es-MX" w:eastAsia="zh-CN" w:bidi="ar"/>
        </w:rPr>
        <w:t xml:space="preserve"> estadístico comparativo verificando el porcentaje de cumplimiento de los términos contractuales (tiempo, calidad ofrecida, garantías </w:t>
      </w:r>
      <w:r w:rsidR="00C47651" w:rsidRPr="00B85636">
        <w:rPr>
          <w:rFonts w:ascii="Arial" w:hAnsi="Arial" w:cs="Arial"/>
          <w:sz w:val="24"/>
          <w:szCs w:val="24"/>
          <w:lang w:val="es-MX" w:eastAsia="zh-CN" w:bidi="ar"/>
        </w:rPr>
        <w:t>etc.</w:t>
      </w:r>
      <w:r w:rsidR="006D5A91" w:rsidRPr="00B85636">
        <w:rPr>
          <w:rFonts w:ascii="Arial" w:hAnsi="Arial" w:cs="Arial"/>
          <w:sz w:val="24"/>
          <w:szCs w:val="24"/>
          <w:lang w:val="es-MX" w:eastAsia="zh-CN" w:bidi="ar"/>
        </w:rPr>
        <w:t xml:space="preserve">), de sus proveedores </w:t>
      </w:r>
      <w:r w:rsidRPr="00B85636">
        <w:rPr>
          <w:rFonts w:ascii="Arial" w:hAnsi="Arial" w:cs="Arial"/>
          <w:sz w:val="24"/>
          <w:szCs w:val="24"/>
          <w:lang w:eastAsia="zh-CN" w:bidi="ar"/>
        </w:rPr>
        <w:t xml:space="preserve">y su respectivo análisis de la tendencia.    </w:t>
      </w:r>
    </w:p>
    <w:bookmarkEnd w:id="170"/>
    <w:p w14:paraId="48BE3C37" w14:textId="77777777" w:rsidR="007804AB" w:rsidRDefault="007804AB">
      <w:pPr>
        <w:pStyle w:val="Prrafodelista"/>
        <w:rPr>
          <w:sz w:val="24"/>
          <w:szCs w:val="24"/>
          <w:lang w:eastAsia="zh-CN" w:bidi="ar"/>
        </w:rPr>
      </w:pPr>
    </w:p>
    <w:p w14:paraId="4518D668" w14:textId="77777777" w:rsidR="00A250A0" w:rsidRDefault="00FF260E" w:rsidP="00FF260E">
      <w:pPr>
        <w:spacing w:after="0" w:line="240" w:lineRule="auto"/>
        <w:jc w:val="both"/>
        <w:rPr>
          <w:rFonts w:ascii="Arial" w:hAnsi="Arial" w:cs="Arial"/>
          <w:b/>
          <w:bCs/>
          <w:sz w:val="24"/>
          <w:szCs w:val="24"/>
          <w:lang w:eastAsia="zh-CN" w:bidi="ar"/>
        </w:rPr>
      </w:pPr>
      <w:r>
        <w:rPr>
          <w:rFonts w:ascii="Arial" w:hAnsi="Arial" w:cs="Arial"/>
          <w:b/>
          <w:bCs/>
          <w:sz w:val="24"/>
          <w:szCs w:val="24"/>
          <w:lang w:val="es-ES" w:eastAsia="zh-CN" w:bidi="ar"/>
        </w:rPr>
        <w:t>d)</w:t>
      </w:r>
      <w:r w:rsidR="00C96609">
        <w:rPr>
          <w:rFonts w:ascii="Arial" w:hAnsi="Arial" w:cs="Arial"/>
          <w:b/>
          <w:bCs/>
          <w:sz w:val="24"/>
          <w:szCs w:val="24"/>
          <w:lang w:val="es-ES" w:eastAsia="zh-CN" w:bidi="ar"/>
        </w:rPr>
        <w:t xml:space="preserve"> </w:t>
      </w:r>
      <w:r>
        <w:rPr>
          <w:rFonts w:ascii="Arial" w:hAnsi="Arial" w:cs="Arial"/>
          <w:b/>
          <w:bCs/>
          <w:sz w:val="24"/>
          <w:szCs w:val="24"/>
          <w:lang w:val="es-ES" w:eastAsia="zh-CN" w:bidi="ar"/>
        </w:rPr>
        <w:t>L</w:t>
      </w:r>
      <w:r w:rsidR="007804AB">
        <w:rPr>
          <w:rFonts w:ascii="Arial" w:hAnsi="Arial" w:cs="Arial"/>
          <w:b/>
          <w:bCs/>
          <w:sz w:val="24"/>
          <w:szCs w:val="24"/>
          <w:lang w:eastAsia="zh-CN" w:bidi="ar"/>
        </w:rPr>
        <w:t>a adecuación de los recursos:</w:t>
      </w:r>
    </w:p>
    <w:p w14:paraId="64E6381C" w14:textId="77777777" w:rsidR="00C96609" w:rsidRDefault="00C96609" w:rsidP="00FF260E">
      <w:pPr>
        <w:spacing w:after="0" w:line="240" w:lineRule="auto"/>
        <w:jc w:val="both"/>
        <w:rPr>
          <w:rFonts w:ascii="Arial" w:hAnsi="Arial" w:cs="Arial"/>
          <w:b/>
          <w:bCs/>
          <w:sz w:val="24"/>
          <w:szCs w:val="24"/>
          <w:lang w:eastAsia="zh-CN" w:bidi="ar"/>
        </w:rPr>
      </w:pPr>
    </w:p>
    <w:p w14:paraId="6F036C53" w14:textId="77777777" w:rsidR="007804AB" w:rsidRPr="00C96609" w:rsidRDefault="007804AB" w:rsidP="00FF260E">
      <w:pPr>
        <w:spacing w:after="0" w:line="240" w:lineRule="auto"/>
        <w:jc w:val="both"/>
        <w:rPr>
          <w:rFonts w:ascii="Arial" w:hAnsi="Arial" w:cs="Arial"/>
          <w:sz w:val="24"/>
          <w:szCs w:val="24"/>
          <w:lang w:eastAsia="zh-CN" w:bidi="ar"/>
        </w:rPr>
      </w:pPr>
      <w:r w:rsidRPr="00C96609">
        <w:rPr>
          <w:rFonts w:ascii="Arial" w:hAnsi="Arial" w:cs="Arial"/>
          <w:b/>
          <w:sz w:val="24"/>
          <w:szCs w:val="24"/>
          <w:lang w:eastAsia="zh-CN" w:bidi="ar"/>
        </w:rPr>
        <w:t>En cuanto a las Personas</w:t>
      </w:r>
      <w:r w:rsidR="00A250A0" w:rsidRPr="00C96609">
        <w:rPr>
          <w:rFonts w:ascii="Arial" w:hAnsi="Arial" w:cs="Arial"/>
          <w:b/>
          <w:sz w:val="24"/>
          <w:szCs w:val="24"/>
          <w:lang w:eastAsia="zh-CN" w:bidi="ar"/>
        </w:rPr>
        <w:t>,</w:t>
      </w:r>
      <w:r w:rsidR="00110336" w:rsidRPr="00C96609">
        <w:rPr>
          <w:rFonts w:ascii="Arial" w:hAnsi="Arial" w:cs="Arial"/>
          <w:sz w:val="24"/>
          <w:szCs w:val="24"/>
          <w:lang w:eastAsia="zh-CN" w:bidi="ar"/>
        </w:rPr>
        <w:t xml:space="preserve"> el proceso de Talento Humano </w:t>
      </w:r>
      <w:r w:rsidRPr="00C96609">
        <w:rPr>
          <w:rFonts w:ascii="Arial" w:hAnsi="Arial" w:cs="Arial"/>
          <w:sz w:val="24"/>
          <w:szCs w:val="24"/>
          <w:lang w:eastAsia="zh-CN" w:bidi="ar"/>
        </w:rPr>
        <w:t xml:space="preserve">entregará un cuadro </w:t>
      </w:r>
      <w:r w:rsidR="005048AD" w:rsidRPr="00C96609">
        <w:rPr>
          <w:rFonts w:ascii="Arial" w:hAnsi="Arial" w:cs="Arial"/>
          <w:sz w:val="24"/>
          <w:szCs w:val="24"/>
          <w:lang w:eastAsia="zh-CN" w:bidi="ar"/>
        </w:rPr>
        <w:t>cuantitativo</w:t>
      </w:r>
      <w:r w:rsidRPr="00C96609">
        <w:rPr>
          <w:rFonts w:ascii="Arial" w:hAnsi="Arial" w:cs="Arial"/>
          <w:sz w:val="24"/>
          <w:szCs w:val="24"/>
          <w:lang w:eastAsia="zh-CN" w:bidi="ar"/>
        </w:rPr>
        <w:t xml:space="preserve"> sobre la movilidad del personal, ingresos, retiros </w:t>
      </w:r>
      <w:r w:rsidR="00BF1524" w:rsidRPr="00C96609">
        <w:rPr>
          <w:rFonts w:ascii="Arial" w:hAnsi="Arial" w:cs="Arial"/>
          <w:sz w:val="24"/>
          <w:szCs w:val="24"/>
          <w:lang w:eastAsia="zh-CN" w:bidi="ar"/>
        </w:rPr>
        <w:t>y reubicaciones</w:t>
      </w:r>
      <w:r w:rsidR="00B24890" w:rsidRPr="00C96609">
        <w:rPr>
          <w:rFonts w:ascii="Arial" w:hAnsi="Arial" w:cs="Arial"/>
          <w:sz w:val="24"/>
          <w:szCs w:val="24"/>
          <w:lang w:eastAsia="zh-CN" w:bidi="ar"/>
        </w:rPr>
        <w:t xml:space="preserve"> con</w:t>
      </w:r>
      <w:r w:rsidR="002B6A57" w:rsidRPr="00C96609">
        <w:rPr>
          <w:rFonts w:ascii="Arial" w:hAnsi="Arial" w:cs="Arial"/>
          <w:sz w:val="24"/>
          <w:szCs w:val="24"/>
          <w:lang w:eastAsia="zh-CN" w:bidi="ar"/>
        </w:rPr>
        <w:t xml:space="preserve"> </w:t>
      </w:r>
      <w:r w:rsidR="00B24890" w:rsidRPr="00C96609">
        <w:rPr>
          <w:rFonts w:ascii="Arial" w:hAnsi="Arial" w:cs="Arial"/>
          <w:sz w:val="24"/>
          <w:szCs w:val="24"/>
          <w:lang w:eastAsia="zh-CN" w:bidi="ar"/>
        </w:rPr>
        <w:t>su respectivo análisis</w:t>
      </w:r>
      <w:r w:rsidR="00DA1E61" w:rsidRPr="00C96609">
        <w:rPr>
          <w:rFonts w:ascii="Arial" w:hAnsi="Arial" w:cs="Arial"/>
          <w:sz w:val="24"/>
          <w:szCs w:val="24"/>
          <w:lang w:eastAsia="zh-CN" w:bidi="ar"/>
        </w:rPr>
        <w:t>.</w:t>
      </w:r>
      <w:r w:rsidR="00B24890" w:rsidRPr="00C96609">
        <w:rPr>
          <w:rFonts w:ascii="Arial" w:hAnsi="Arial" w:cs="Arial"/>
          <w:sz w:val="24"/>
          <w:szCs w:val="24"/>
          <w:lang w:eastAsia="zh-CN" w:bidi="ar"/>
        </w:rPr>
        <w:t xml:space="preserve"> </w:t>
      </w:r>
      <w:r w:rsidR="00DA1E61" w:rsidRPr="00C96609">
        <w:rPr>
          <w:rFonts w:ascii="Arial" w:hAnsi="Arial" w:cs="Arial"/>
          <w:sz w:val="24"/>
          <w:szCs w:val="24"/>
          <w:lang w:eastAsia="zh-CN" w:bidi="ar"/>
        </w:rPr>
        <w:t xml:space="preserve"> </w:t>
      </w:r>
      <w:r w:rsidRPr="00C96609">
        <w:rPr>
          <w:rFonts w:ascii="Arial" w:hAnsi="Arial" w:cs="Arial"/>
          <w:sz w:val="24"/>
          <w:szCs w:val="24"/>
          <w:lang w:eastAsia="zh-CN" w:bidi="ar"/>
        </w:rPr>
        <w:t xml:space="preserve">  </w:t>
      </w:r>
    </w:p>
    <w:p w14:paraId="715FAA67" w14:textId="77777777" w:rsidR="007804AB" w:rsidRPr="00C96609" w:rsidRDefault="007804AB">
      <w:pPr>
        <w:spacing w:after="0" w:line="240" w:lineRule="auto"/>
        <w:jc w:val="both"/>
        <w:rPr>
          <w:rFonts w:ascii="Arial" w:hAnsi="Arial" w:cs="Arial"/>
          <w:color w:val="FF0000"/>
          <w:sz w:val="24"/>
          <w:szCs w:val="24"/>
          <w:lang w:eastAsia="zh-CN" w:bidi="ar"/>
        </w:rPr>
      </w:pPr>
    </w:p>
    <w:p w14:paraId="7E19342A" w14:textId="77777777" w:rsidR="007804AB" w:rsidRPr="00C96609" w:rsidRDefault="007804AB" w:rsidP="00C96609">
      <w:pPr>
        <w:spacing w:after="0" w:line="240" w:lineRule="auto"/>
        <w:jc w:val="both"/>
        <w:rPr>
          <w:rFonts w:ascii="Arial" w:hAnsi="Arial" w:cs="Arial"/>
          <w:sz w:val="24"/>
          <w:szCs w:val="24"/>
          <w:lang w:eastAsia="zh-CN" w:bidi="ar"/>
        </w:rPr>
      </w:pPr>
      <w:r w:rsidRPr="00C96609">
        <w:rPr>
          <w:rFonts w:ascii="Arial" w:hAnsi="Arial" w:cs="Arial"/>
          <w:b/>
          <w:bCs/>
          <w:sz w:val="24"/>
          <w:szCs w:val="24"/>
          <w:lang w:eastAsia="zh-CN" w:bidi="ar"/>
        </w:rPr>
        <w:t xml:space="preserve">En cuanto a la </w:t>
      </w:r>
      <w:r w:rsidR="00F55060" w:rsidRPr="00C96609">
        <w:rPr>
          <w:rFonts w:ascii="Arial" w:hAnsi="Arial" w:cs="Arial"/>
          <w:b/>
          <w:bCs/>
          <w:sz w:val="24"/>
          <w:szCs w:val="24"/>
          <w:lang w:eastAsia="zh-CN" w:bidi="ar"/>
        </w:rPr>
        <w:t>Infraestructura</w:t>
      </w:r>
      <w:r w:rsidRPr="00C96609">
        <w:rPr>
          <w:rFonts w:ascii="Arial" w:hAnsi="Arial" w:cs="Arial"/>
          <w:sz w:val="24"/>
          <w:szCs w:val="24"/>
          <w:lang w:eastAsia="zh-CN" w:bidi="ar"/>
        </w:rPr>
        <w:t xml:space="preserve">, los procesos responsables son </w:t>
      </w:r>
      <w:r w:rsidR="00F55060" w:rsidRPr="00C96609">
        <w:rPr>
          <w:rFonts w:ascii="Arial" w:hAnsi="Arial" w:cs="Arial"/>
          <w:sz w:val="24"/>
          <w:szCs w:val="24"/>
          <w:lang w:eastAsia="zh-CN" w:bidi="ar"/>
        </w:rPr>
        <w:t>Gestión</w:t>
      </w:r>
      <w:r w:rsidRPr="00C96609">
        <w:rPr>
          <w:rFonts w:ascii="Arial" w:hAnsi="Arial" w:cs="Arial"/>
          <w:sz w:val="24"/>
          <w:szCs w:val="24"/>
          <w:lang w:eastAsia="zh-CN" w:bidi="ar"/>
        </w:rPr>
        <w:t xml:space="preserve"> Administrativa</w:t>
      </w:r>
      <w:r w:rsidR="00F3791F" w:rsidRPr="00C96609">
        <w:rPr>
          <w:rFonts w:ascii="Arial" w:hAnsi="Arial" w:cs="Arial"/>
          <w:sz w:val="24"/>
          <w:szCs w:val="24"/>
          <w:lang w:eastAsia="zh-CN" w:bidi="ar"/>
        </w:rPr>
        <w:t xml:space="preserve"> </w:t>
      </w:r>
      <w:r w:rsidR="00F3791F" w:rsidRPr="00C96609">
        <w:rPr>
          <w:rFonts w:ascii="Arial" w:hAnsi="Arial" w:cs="Arial"/>
          <w:sz w:val="24"/>
          <w:szCs w:val="24"/>
          <w:lang w:eastAsia="zh-CN" w:bidi="ar"/>
        </w:rPr>
        <w:tab/>
        <w:t>e</w:t>
      </w:r>
      <w:r w:rsidRPr="00C96609">
        <w:rPr>
          <w:rFonts w:ascii="Arial" w:hAnsi="Arial" w:cs="Arial"/>
          <w:color w:val="0000FF"/>
          <w:sz w:val="24"/>
          <w:szCs w:val="24"/>
          <w:lang w:eastAsia="zh-CN" w:bidi="ar"/>
        </w:rPr>
        <w:t xml:space="preserve"> </w:t>
      </w:r>
      <w:r w:rsidRPr="00C96609">
        <w:rPr>
          <w:rFonts w:ascii="Arial" w:hAnsi="Arial" w:cs="Arial"/>
          <w:sz w:val="24"/>
          <w:szCs w:val="24"/>
          <w:lang w:eastAsia="zh-CN" w:bidi="ar"/>
        </w:rPr>
        <w:t>Infraestructura Tecnológica</w:t>
      </w:r>
      <w:r w:rsidR="00E336BD" w:rsidRPr="00C96609">
        <w:rPr>
          <w:rFonts w:ascii="Arial" w:hAnsi="Arial" w:cs="Arial"/>
          <w:sz w:val="24"/>
          <w:szCs w:val="24"/>
          <w:lang w:eastAsia="zh-CN" w:bidi="ar"/>
        </w:rPr>
        <w:t xml:space="preserve">, </w:t>
      </w:r>
      <w:r w:rsidRPr="00C96609">
        <w:rPr>
          <w:rFonts w:ascii="Arial" w:hAnsi="Arial" w:cs="Arial"/>
          <w:sz w:val="24"/>
          <w:szCs w:val="24"/>
          <w:lang w:eastAsia="zh-CN" w:bidi="ar"/>
        </w:rPr>
        <w:t>los cuales entregarán los siguientes informes así:</w:t>
      </w:r>
    </w:p>
    <w:p w14:paraId="27F32E1D" w14:textId="77777777" w:rsidR="00DB313D" w:rsidRPr="00C96609" w:rsidRDefault="00DB313D" w:rsidP="00C96609">
      <w:pPr>
        <w:spacing w:after="0" w:line="240" w:lineRule="auto"/>
        <w:jc w:val="both"/>
        <w:rPr>
          <w:rFonts w:ascii="Arial" w:hAnsi="Arial" w:cs="Arial"/>
          <w:sz w:val="24"/>
          <w:szCs w:val="24"/>
          <w:highlight w:val="yellow"/>
          <w:lang w:eastAsia="zh-CN" w:bidi="ar"/>
        </w:rPr>
      </w:pPr>
    </w:p>
    <w:p w14:paraId="373CD5F1" w14:textId="77777777" w:rsidR="00DB313D" w:rsidRPr="007D35F2" w:rsidRDefault="00816BBD" w:rsidP="00C96609">
      <w:pPr>
        <w:spacing w:after="0" w:line="240" w:lineRule="auto"/>
        <w:jc w:val="both"/>
        <w:rPr>
          <w:rFonts w:ascii="Arial" w:hAnsi="Arial" w:cs="Arial"/>
          <w:sz w:val="24"/>
          <w:szCs w:val="24"/>
          <w:lang w:eastAsia="zh-CN" w:bidi="ar"/>
        </w:rPr>
      </w:pPr>
      <w:r w:rsidRPr="007D35F2">
        <w:rPr>
          <w:rFonts w:ascii="Arial" w:hAnsi="Arial" w:cs="Arial"/>
          <w:sz w:val="24"/>
          <w:szCs w:val="24"/>
          <w:lang w:eastAsia="zh-CN" w:bidi="ar"/>
        </w:rPr>
        <w:t xml:space="preserve">Proceso de </w:t>
      </w:r>
      <w:r w:rsidR="00A32203" w:rsidRPr="007D35F2">
        <w:rPr>
          <w:rFonts w:ascii="Arial" w:hAnsi="Arial" w:cs="Arial"/>
          <w:sz w:val="24"/>
          <w:szCs w:val="24"/>
          <w:lang w:eastAsia="zh-CN" w:bidi="ar"/>
        </w:rPr>
        <w:t>Gestión</w:t>
      </w:r>
      <w:r w:rsidR="007804AB" w:rsidRPr="007D35F2">
        <w:rPr>
          <w:rFonts w:ascii="Arial" w:hAnsi="Arial" w:cs="Arial"/>
          <w:sz w:val="24"/>
          <w:szCs w:val="24"/>
          <w:lang w:eastAsia="zh-CN" w:bidi="ar"/>
        </w:rPr>
        <w:t xml:space="preserve"> Administrativa: Un cuadro estadístico comparativo </w:t>
      </w:r>
      <w:r w:rsidR="00AA186B" w:rsidRPr="007D35F2">
        <w:rPr>
          <w:rFonts w:ascii="Arial" w:hAnsi="Arial" w:cs="Arial"/>
          <w:sz w:val="24"/>
          <w:szCs w:val="24"/>
          <w:lang w:eastAsia="zh-CN" w:bidi="ar"/>
        </w:rPr>
        <w:t>sobre e</w:t>
      </w:r>
      <w:r w:rsidR="007804AB" w:rsidRPr="007D35F2">
        <w:rPr>
          <w:rFonts w:ascii="Arial" w:hAnsi="Arial" w:cs="Arial"/>
          <w:sz w:val="24"/>
          <w:szCs w:val="24"/>
          <w:lang w:eastAsia="zh-CN" w:bidi="ar"/>
        </w:rPr>
        <w:t xml:space="preserve">l cumplimiento de los cronogramas de </w:t>
      </w:r>
      <w:r w:rsidR="00FA7B40" w:rsidRPr="007D35F2">
        <w:rPr>
          <w:rFonts w:ascii="Arial" w:hAnsi="Arial" w:cs="Arial"/>
          <w:sz w:val="24"/>
          <w:szCs w:val="24"/>
          <w:lang w:eastAsia="zh-CN" w:bidi="ar"/>
        </w:rPr>
        <w:t>m</w:t>
      </w:r>
      <w:r w:rsidR="007804AB" w:rsidRPr="007D35F2">
        <w:rPr>
          <w:rFonts w:ascii="Arial" w:hAnsi="Arial" w:cs="Arial"/>
          <w:sz w:val="24"/>
          <w:szCs w:val="24"/>
          <w:lang w:eastAsia="zh-CN" w:bidi="ar"/>
        </w:rPr>
        <w:t>antenimiento de</w:t>
      </w:r>
      <w:r w:rsidR="00FA7B40" w:rsidRPr="007D35F2">
        <w:rPr>
          <w:rFonts w:ascii="Arial" w:hAnsi="Arial" w:cs="Arial"/>
          <w:sz w:val="24"/>
          <w:szCs w:val="24"/>
          <w:lang w:eastAsia="zh-CN" w:bidi="ar"/>
        </w:rPr>
        <w:t xml:space="preserve"> ed</w:t>
      </w:r>
      <w:r w:rsidR="007804AB" w:rsidRPr="007D35F2">
        <w:rPr>
          <w:rFonts w:ascii="Arial" w:hAnsi="Arial" w:cs="Arial"/>
          <w:sz w:val="24"/>
          <w:szCs w:val="24"/>
          <w:lang w:eastAsia="zh-CN" w:bidi="ar"/>
        </w:rPr>
        <w:t>ificios</w:t>
      </w:r>
      <w:r w:rsidR="00FA7B40" w:rsidRPr="007D35F2">
        <w:rPr>
          <w:rFonts w:ascii="Arial" w:hAnsi="Arial" w:cs="Arial"/>
          <w:sz w:val="24"/>
          <w:szCs w:val="24"/>
          <w:lang w:eastAsia="zh-CN" w:bidi="ar"/>
        </w:rPr>
        <w:t>,</w:t>
      </w:r>
      <w:r w:rsidR="007804AB" w:rsidRPr="007D35F2">
        <w:rPr>
          <w:rFonts w:ascii="Arial" w:hAnsi="Arial" w:cs="Arial"/>
          <w:sz w:val="24"/>
          <w:szCs w:val="24"/>
          <w:lang w:eastAsia="zh-CN" w:bidi="ar"/>
        </w:rPr>
        <w:t xml:space="preserve"> servicios asociados y recursos de transporte</w:t>
      </w:r>
      <w:r w:rsidR="00B24890" w:rsidRPr="007D35F2">
        <w:rPr>
          <w:rFonts w:ascii="Arial" w:hAnsi="Arial" w:cs="Arial"/>
          <w:sz w:val="24"/>
          <w:szCs w:val="24"/>
          <w:lang w:eastAsia="zh-CN" w:bidi="ar"/>
        </w:rPr>
        <w:t xml:space="preserve"> y su respectivo análisis</w:t>
      </w:r>
      <w:r w:rsidR="00DB313D" w:rsidRPr="007D35F2">
        <w:rPr>
          <w:rFonts w:ascii="Arial" w:hAnsi="Arial" w:cs="Arial"/>
          <w:sz w:val="24"/>
          <w:szCs w:val="24"/>
          <w:lang w:eastAsia="zh-CN" w:bidi="ar"/>
        </w:rPr>
        <w:t>.</w:t>
      </w:r>
    </w:p>
    <w:p w14:paraId="33E85C5D" w14:textId="77777777" w:rsidR="007804AB" w:rsidRPr="007D35F2" w:rsidRDefault="007804AB" w:rsidP="00C96609">
      <w:pPr>
        <w:spacing w:after="0" w:line="240" w:lineRule="auto"/>
        <w:jc w:val="both"/>
        <w:rPr>
          <w:rFonts w:ascii="Arial" w:hAnsi="Arial" w:cs="Arial"/>
          <w:sz w:val="24"/>
          <w:szCs w:val="24"/>
          <w:lang w:eastAsia="zh-CN" w:bidi="ar"/>
        </w:rPr>
      </w:pPr>
      <w:r w:rsidRPr="007D35F2">
        <w:rPr>
          <w:rFonts w:ascii="Arial" w:hAnsi="Arial" w:cs="Arial"/>
          <w:sz w:val="24"/>
          <w:szCs w:val="24"/>
          <w:lang w:eastAsia="zh-CN" w:bidi="ar"/>
        </w:rPr>
        <w:t xml:space="preserve"> </w:t>
      </w:r>
    </w:p>
    <w:p w14:paraId="742C1F25" w14:textId="77777777" w:rsidR="007804AB" w:rsidRPr="00C96609" w:rsidRDefault="00816BBD" w:rsidP="00C96609">
      <w:pPr>
        <w:spacing w:after="0" w:line="240" w:lineRule="auto"/>
        <w:jc w:val="both"/>
        <w:rPr>
          <w:rFonts w:ascii="Arial" w:hAnsi="Arial" w:cs="Arial"/>
          <w:sz w:val="24"/>
          <w:szCs w:val="24"/>
          <w:lang w:eastAsia="zh-CN" w:bidi="ar"/>
        </w:rPr>
      </w:pPr>
      <w:r w:rsidRPr="007D35F2">
        <w:rPr>
          <w:rFonts w:ascii="Arial" w:hAnsi="Arial" w:cs="Arial"/>
          <w:sz w:val="24"/>
          <w:szCs w:val="24"/>
          <w:lang w:eastAsia="zh-CN" w:bidi="ar"/>
        </w:rPr>
        <w:t xml:space="preserve">Proceso de </w:t>
      </w:r>
      <w:r w:rsidR="007804AB" w:rsidRPr="007D35F2">
        <w:rPr>
          <w:rFonts w:ascii="Arial" w:hAnsi="Arial" w:cs="Arial"/>
          <w:sz w:val="24"/>
          <w:szCs w:val="24"/>
          <w:lang w:eastAsia="zh-CN" w:bidi="ar"/>
        </w:rPr>
        <w:t>Infraestructura Tecnológica:</w:t>
      </w:r>
      <w:r w:rsidR="00BD5C62" w:rsidRPr="007D35F2">
        <w:rPr>
          <w:sz w:val="24"/>
          <w:szCs w:val="24"/>
        </w:rPr>
        <w:t xml:space="preserve"> </w:t>
      </w:r>
      <w:r w:rsidR="00BD5C62" w:rsidRPr="007D35F2">
        <w:rPr>
          <w:rFonts w:ascii="Arial" w:hAnsi="Arial" w:cs="Arial"/>
          <w:sz w:val="24"/>
          <w:szCs w:val="24"/>
        </w:rPr>
        <w:t xml:space="preserve">Un </w:t>
      </w:r>
      <w:r w:rsidR="00BD5C62" w:rsidRPr="007D35F2">
        <w:rPr>
          <w:rFonts w:ascii="Arial" w:hAnsi="Arial" w:cs="Arial"/>
          <w:sz w:val="24"/>
          <w:szCs w:val="24"/>
          <w:lang w:eastAsia="zh-CN" w:bidi="ar"/>
        </w:rPr>
        <w:t xml:space="preserve">Cuadro sobre el cumplimiento del sostenimiento de la plataforma tecnológica de la administración Municipal </w:t>
      </w:r>
      <w:r w:rsidR="001F5FC4" w:rsidRPr="007D35F2">
        <w:rPr>
          <w:rFonts w:ascii="Arial" w:hAnsi="Arial" w:cs="Arial"/>
          <w:color w:val="000000"/>
          <w:sz w:val="24"/>
          <w:szCs w:val="24"/>
        </w:rPr>
        <w:t>y su respectivo análisis</w:t>
      </w:r>
      <w:r w:rsidR="001F5FC4" w:rsidRPr="007D35F2">
        <w:rPr>
          <w:rFonts w:ascii="Arial" w:hAnsi="Arial" w:cs="Arial"/>
          <w:color w:val="000000"/>
          <w:sz w:val="24"/>
          <w:szCs w:val="24"/>
          <w:lang w:eastAsia="es-CO"/>
        </w:rPr>
        <w:t xml:space="preserve"> </w:t>
      </w:r>
      <w:r w:rsidR="00BD5C62" w:rsidRPr="007D35F2">
        <w:rPr>
          <w:rFonts w:ascii="Arial" w:hAnsi="Arial" w:cs="Arial"/>
          <w:sz w:val="24"/>
          <w:szCs w:val="24"/>
          <w:lang w:eastAsia="zh-CN" w:bidi="ar"/>
        </w:rPr>
        <w:t>(soporte Técnico).</w:t>
      </w:r>
      <w:r w:rsidR="001F5FC4" w:rsidRPr="007D35F2">
        <w:rPr>
          <w:rFonts w:ascii="Arial" w:hAnsi="Arial" w:cs="Arial"/>
          <w:sz w:val="24"/>
          <w:szCs w:val="24"/>
          <w:lang w:eastAsia="zh-CN" w:bidi="ar"/>
        </w:rPr>
        <w:t xml:space="preserve"> </w:t>
      </w:r>
      <w:r w:rsidR="00BD5C62" w:rsidRPr="007D35F2">
        <w:rPr>
          <w:rFonts w:ascii="Arial" w:hAnsi="Arial" w:cs="Arial"/>
          <w:sz w:val="24"/>
          <w:szCs w:val="24"/>
          <w:lang w:eastAsia="zh-CN" w:bidi="ar"/>
        </w:rPr>
        <w:t xml:space="preserve">-Equipos, incluyendo hardware y software.  </w:t>
      </w:r>
      <w:r w:rsidR="007804AB" w:rsidRPr="007D35F2">
        <w:rPr>
          <w:rFonts w:ascii="Arial" w:hAnsi="Arial" w:cs="Arial"/>
          <w:sz w:val="24"/>
          <w:szCs w:val="24"/>
          <w:lang w:eastAsia="zh-CN" w:bidi="ar"/>
        </w:rPr>
        <w:t xml:space="preserve"> </w:t>
      </w:r>
    </w:p>
    <w:p w14:paraId="5BB3B398" w14:textId="77777777" w:rsidR="008F7269" w:rsidRPr="00C96609" w:rsidRDefault="008F7269" w:rsidP="00C96609">
      <w:pPr>
        <w:spacing w:after="0" w:line="240" w:lineRule="auto"/>
        <w:jc w:val="both"/>
        <w:rPr>
          <w:rFonts w:ascii="Arial" w:hAnsi="Arial" w:cs="Arial"/>
          <w:color w:val="0000FF"/>
          <w:sz w:val="24"/>
          <w:szCs w:val="24"/>
          <w:lang w:eastAsia="zh-CN" w:bidi="ar"/>
        </w:rPr>
      </w:pPr>
    </w:p>
    <w:p w14:paraId="17FDB074" w14:textId="77777777" w:rsidR="007804AB" w:rsidRPr="00DF6581" w:rsidRDefault="007804AB" w:rsidP="00C96609">
      <w:pPr>
        <w:spacing w:after="0" w:line="240" w:lineRule="auto"/>
        <w:jc w:val="both"/>
        <w:rPr>
          <w:rFonts w:ascii="Arial" w:hAnsi="Arial" w:cs="Arial"/>
          <w:sz w:val="24"/>
          <w:szCs w:val="24"/>
          <w:lang w:eastAsia="zh-CN" w:bidi="ar"/>
        </w:rPr>
      </w:pPr>
      <w:r w:rsidRPr="00C96609">
        <w:rPr>
          <w:rFonts w:ascii="Arial" w:hAnsi="Arial" w:cs="Arial"/>
          <w:b/>
          <w:bCs/>
          <w:sz w:val="24"/>
          <w:szCs w:val="24"/>
          <w:lang w:eastAsia="zh-CN" w:bidi="ar"/>
        </w:rPr>
        <w:t>En cuanto al Ambiente para la operación de los procesos</w:t>
      </w:r>
      <w:r w:rsidRPr="00C96609">
        <w:rPr>
          <w:rFonts w:ascii="Arial" w:hAnsi="Arial" w:cs="Arial"/>
          <w:sz w:val="24"/>
          <w:szCs w:val="24"/>
          <w:lang w:eastAsia="zh-CN" w:bidi="ar"/>
        </w:rPr>
        <w:t xml:space="preserve">, el </w:t>
      </w:r>
      <w:r w:rsidR="00C96609" w:rsidRPr="00C96609">
        <w:rPr>
          <w:rFonts w:ascii="Arial" w:hAnsi="Arial" w:cs="Arial"/>
          <w:sz w:val="24"/>
          <w:szCs w:val="24"/>
          <w:lang w:eastAsia="zh-CN" w:bidi="ar"/>
        </w:rPr>
        <w:t>proceso responsable</w:t>
      </w:r>
      <w:r w:rsidRPr="00C96609">
        <w:rPr>
          <w:rFonts w:ascii="Arial" w:hAnsi="Arial" w:cs="Arial"/>
          <w:sz w:val="24"/>
          <w:szCs w:val="24"/>
          <w:lang w:eastAsia="zh-CN" w:bidi="ar"/>
        </w:rPr>
        <w:t xml:space="preserve"> es </w:t>
      </w:r>
      <w:r w:rsidR="00A210C2" w:rsidRPr="00C96609">
        <w:rPr>
          <w:rFonts w:ascii="Arial" w:hAnsi="Arial" w:cs="Arial"/>
          <w:sz w:val="24"/>
          <w:szCs w:val="24"/>
          <w:lang w:eastAsia="zh-CN" w:bidi="ar"/>
        </w:rPr>
        <w:t>talento Humano,</w:t>
      </w:r>
      <w:r w:rsidRPr="00C96609">
        <w:rPr>
          <w:rFonts w:ascii="Arial" w:hAnsi="Arial" w:cs="Arial"/>
          <w:sz w:val="24"/>
          <w:szCs w:val="24"/>
          <w:lang w:eastAsia="zh-CN" w:bidi="ar"/>
        </w:rPr>
        <w:t xml:space="preserve"> el cual entregará</w:t>
      </w:r>
      <w:r w:rsidR="00816BBD" w:rsidRPr="00C96609">
        <w:rPr>
          <w:rFonts w:ascii="Arial" w:hAnsi="Arial" w:cs="Arial"/>
          <w:sz w:val="24"/>
          <w:szCs w:val="24"/>
          <w:lang w:eastAsia="zh-CN" w:bidi="ar"/>
        </w:rPr>
        <w:t xml:space="preserve"> un</w:t>
      </w:r>
      <w:r w:rsidRPr="00C96609">
        <w:rPr>
          <w:rFonts w:ascii="Arial" w:hAnsi="Arial" w:cs="Arial"/>
          <w:sz w:val="24"/>
          <w:szCs w:val="24"/>
          <w:lang w:eastAsia="zh-CN" w:bidi="ar"/>
        </w:rPr>
        <w:t xml:space="preserve"> </w:t>
      </w:r>
      <w:r w:rsidR="0009609F" w:rsidRPr="00C96609">
        <w:rPr>
          <w:rFonts w:ascii="Arial" w:hAnsi="Arial" w:cs="Arial"/>
          <w:sz w:val="24"/>
          <w:szCs w:val="24"/>
          <w:lang w:eastAsia="zh-CN" w:bidi="ar"/>
        </w:rPr>
        <w:t>i</w:t>
      </w:r>
      <w:r w:rsidR="0009609F" w:rsidRPr="00C96609">
        <w:rPr>
          <w:rFonts w:ascii="Arial" w:hAnsi="Arial" w:cs="Arial"/>
          <w:color w:val="000000"/>
          <w:sz w:val="24"/>
          <w:szCs w:val="24"/>
          <w:lang w:eastAsia="es-CO"/>
        </w:rPr>
        <w:t xml:space="preserve">nforme </w:t>
      </w:r>
      <w:r w:rsidR="00C96609" w:rsidRPr="00C96609">
        <w:rPr>
          <w:rFonts w:ascii="Arial" w:hAnsi="Arial" w:cs="Arial"/>
          <w:color w:val="000000"/>
          <w:sz w:val="24"/>
          <w:szCs w:val="24"/>
          <w:lang w:eastAsia="es-CO"/>
        </w:rPr>
        <w:t xml:space="preserve">ejecutivo </w:t>
      </w:r>
      <w:r w:rsidR="00C96609" w:rsidRPr="00C96609">
        <w:rPr>
          <w:rFonts w:ascii="Arial" w:hAnsi="Arial" w:cs="Arial"/>
          <w:sz w:val="24"/>
          <w:szCs w:val="24"/>
          <w:lang w:eastAsia="zh-CN" w:bidi="ar"/>
        </w:rPr>
        <w:t>sobre</w:t>
      </w:r>
      <w:r w:rsidR="002C6E9C" w:rsidRPr="00C96609">
        <w:rPr>
          <w:rFonts w:ascii="Arial" w:hAnsi="Arial" w:cs="Arial"/>
          <w:sz w:val="24"/>
          <w:szCs w:val="24"/>
          <w:lang w:eastAsia="zh-CN" w:bidi="ar"/>
        </w:rPr>
        <w:t xml:space="preserve"> el </w:t>
      </w:r>
      <w:r w:rsidR="00C96609" w:rsidRPr="00DF6581">
        <w:rPr>
          <w:rFonts w:ascii="Arial" w:hAnsi="Arial" w:cs="Arial"/>
          <w:sz w:val="24"/>
          <w:szCs w:val="24"/>
          <w:lang w:eastAsia="zh-CN" w:bidi="ar"/>
        </w:rPr>
        <w:t>clima organizacional</w:t>
      </w:r>
      <w:r w:rsidR="002C6E9C" w:rsidRPr="00DF6581">
        <w:rPr>
          <w:rFonts w:ascii="Arial" w:hAnsi="Arial" w:cs="Arial"/>
          <w:sz w:val="24"/>
          <w:szCs w:val="24"/>
          <w:lang w:eastAsia="zh-CN" w:bidi="ar"/>
        </w:rPr>
        <w:t xml:space="preserve"> y su respectivo análisis. </w:t>
      </w:r>
      <w:r w:rsidRPr="00DF6581">
        <w:rPr>
          <w:rFonts w:ascii="Arial" w:hAnsi="Arial" w:cs="Arial"/>
          <w:sz w:val="24"/>
          <w:szCs w:val="24"/>
          <w:lang w:eastAsia="zh-CN" w:bidi="ar"/>
        </w:rPr>
        <w:t xml:space="preserve"> </w:t>
      </w:r>
    </w:p>
    <w:p w14:paraId="7A670AA2" w14:textId="77777777" w:rsidR="007804AB" w:rsidRPr="00DF6581" w:rsidRDefault="007804AB" w:rsidP="00C96609">
      <w:pPr>
        <w:spacing w:after="0" w:line="240" w:lineRule="auto"/>
        <w:jc w:val="both"/>
        <w:rPr>
          <w:rFonts w:ascii="Arial" w:hAnsi="Arial" w:cs="Arial"/>
          <w:sz w:val="24"/>
          <w:szCs w:val="24"/>
          <w:lang w:eastAsia="zh-CN" w:bidi="ar"/>
        </w:rPr>
      </w:pPr>
      <w:r w:rsidRPr="00DF6581">
        <w:rPr>
          <w:rFonts w:ascii="Arial" w:hAnsi="Arial" w:cs="Arial"/>
          <w:sz w:val="24"/>
          <w:szCs w:val="24"/>
          <w:lang w:eastAsia="zh-CN" w:bidi="ar"/>
        </w:rPr>
        <w:t xml:space="preserve"> </w:t>
      </w:r>
    </w:p>
    <w:p w14:paraId="5E0FE767" w14:textId="77777777" w:rsidR="00AE3301" w:rsidRPr="00DF6581" w:rsidRDefault="00682955" w:rsidP="00C96609">
      <w:pPr>
        <w:spacing w:after="0" w:line="240" w:lineRule="auto"/>
        <w:jc w:val="both"/>
        <w:rPr>
          <w:rFonts w:ascii="Arial" w:hAnsi="Arial" w:cs="Arial"/>
          <w:sz w:val="24"/>
          <w:szCs w:val="24"/>
          <w:lang w:eastAsia="zh-CN" w:bidi="ar"/>
        </w:rPr>
      </w:pPr>
      <w:r w:rsidRPr="00DF6581">
        <w:rPr>
          <w:rFonts w:ascii="Arial" w:hAnsi="Arial" w:cs="Arial"/>
          <w:b/>
          <w:bCs/>
          <w:sz w:val="24"/>
          <w:szCs w:val="24"/>
          <w:lang w:eastAsia="zh-CN" w:bidi="ar"/>
        </w:rPr>
        <w:t>En cuanto a los recursos financieros</w:t>
      </w:r>
      <w:r w:rsidR="00AE3301" w:rsidRPr="00DF6581">
        <w:rPr>
          <w:rFonts w:ascii="Arial" w:hAnsi="Arial" w:cs="Arial"/>
          <w:sz w:val="24"/>
          <w:szCs w:val="24"/>
          <w:lang w:eastAsia="zh-CN" w:bidi="ar"/>
        </w:rPr>
        <w:t xml:space="preserve">, el proceso responsable es </w:t>
      </w:r>
      <w:r w:rsidR="00101BE5" w:rsidRPr="00DF6581">
        <w:rPr>
          <w:rFonts w:ascii="Arial" w:hAnsi="Arial" w:cs="Arial"/>
          <w:sz w:val="24"/>
          <w:szCs w:val="24"/>
          <w:lang w:eastAsia="zh-CN" w:bidi="ar"/>
        </w:rPr>
        <w:t>Gestión Financiera y fiscal</w:t>
      </w:r>
      <w:r w:rsidR="00AE3301" w:rsidRPr="00DF6581">
        <w:rPr>
          <w:rFonts w:ascii="Arial" w:hAnsi="Arial" w:cs="Arial"/>
          <w:sz w:val="24"/>
          <w:szCs w:val="24"/>
          <w:lang w:eastAsia="zh-CN" w:bidi="ar"/>
        </w:rPr>
        <w:t xml:space="preserve">, el cual entregará un </w:t>
      </w:r>
      <w:r w:rsidR="002C6E9C" w:rsidRPr="00DF6581">
        <w:rPr>
          <w:rFonts w:ascii="Arial" w:hAnsi="Arial" w:cs="Arial"/>
          <w:sz w:val="24"/>
          <w:szCs w:val="24"/>
          <w:lang w:eastAsia="zh-CN" w:bidi="ar"/>
        </w:rPr>
        <w:t xml:space="preserve">cuadro </w:t>
      </w:r>
      <w:r w:rsidR="00AE3301" w:rsidRPr="00DF6581">
        <w:rPr>
          <w:rFonts w:ascii="Arial" w:hAnsi="Arial" w:cs="Arial"/>
          <w:sz w:val="24"/>
          <w:szCs w:val="24"/>
          <w:lang w:eastAsia="zh-CN" w:bidi="ar"/>
        </w:rPr>
        <w:t xml:space="preserve">estadístico </w:t>
      </w:r>
      <w:r w:rsidR="002C6E9C" w:rsidRPr="00DF6581">
        <w:rPr>
          <w:rFonts w:ascii="Arial" w:hAnsi="Arial" w:cs="Arial"/>
          <w:sz w:val="24"/>
          <w:szCs w:val="24"/>
          <w:lang w:eastAsia="zh-CN" w:bidi="ar"/>
        </w:rPr>
        <w:t>comparativo y su respectivo análisis de</w:t>
      </w:r>
      <w:r w:rsidR="00AE3301" w:rsidRPr="00DF6581">
        <w:rPr>
          <w:rFonts w:ascii="Arial" w:hAnsi="Arial" w:cs="Arial"/>
          <w:sz w:val="24"/>
          <w:szCs w:val="24"/>
          <w:lang w:eastAsia="zh-CN" w:bidi="ar"/>
        </w:rPr>
        <w:t>:</w:t>
      </w:r>
    </w:p>
    <w:p w14:paraId="232D52AE" w14:textId="77777777" w:rsidR="00AE3301" w:rsidRPr="00DF6581" w:rsidRDefault="00AE3301" w:rsidP="00C96609">
      <w:pPr>
        <w:spacing w:after="0" w:line="240" w:lineRule="auto"/>
        <w:jc w:val="both"/>
        <w:rPr>
          <w:rFonts w:ascii="Arial" w:hAnsi="Arial" w:cs="Arial"/>
          <w:sz w:val="24"/>
          <w:szCs w:val="24"/>
          <w:lang w:eastAsia="zh-CN" w:bidi="ar"/>
        </w:rPr>
      </w:pPr>
      <w:r w:rsidRPr="00DF6581">
        <w:rPr>
          <w:rFonts w:ascii="Arial" w:hAnsi="Arial" w:cs="Arial"/>
          <w:sz w:val="24"/>
          <w:szCs w:val="24"/>
          <w:lang w:eastAsia="zh-CN" w:bidi="ar"/>
        </w:rPr>
        <w:t>-Recaudo</w:t>
      </w:r>
    </w:p>
    <w:p w14:paraId="1CC9A525" w14:textId="77777777" w:rsidR="00682955" w:rsidRPr="00DF6581" w:rsidRDefault="00AE3301" w:rsidP="00C96609">
      <w:pPr>
        <w:spacing w:after="0" w:line="240" w:lineRule="auto"/>
        <w:jc w:val="both"/>
        <w:rPr>
          <w:rFonts w:ascii="Arial" w:hAnsi="Arial" w:cs="Arial"/>
          <w:sz w:val="24"/>
          <w:szCs w:val="24"/>
          <w:lang w:eastAsia="zh-CN" w:bidi="ar"/>
        </w:rPr>
      </w:pPr>
      <w:r w:rsidRPr="00DF6581">
        <w:rPr>
          <w:rFonts w:ascii="Arial" w:hAnsi="Arial" w:cs="Arial"/>
          <w:sz w:val="24"/>
          <w:szCs w:val="24"/>
          <w:lang w:eastAsia="zh-CN" w:bidi="ar"/>
        </w:rPr>
        <w:t xml:space="preserve">-Gasto de inversión de la Administración Municipal  </w:t>
      </w:r>
    </w:p>
    <w:p w14:paraId="7ED13E4D" w14:textId="77777777" w:rsidR="00AE3301" w:rsidRPr="00DF6581" w:rsidRDefault="00AE3301" w:rsidP="00C96609">
      <w:pPr>
        <w:spacing w:after="0" w:line="240" w:lineRule="auto"/>
        <w:jc w:val="both"/>
        <w:rPr>
          <w:rFonts w:ascii="Arial" w:hAnsi="Arial" w:cs="Arial"/>
          <w:sz w:val="24"/>
          <w:szCs w:val="24"/>
          <w:lang w:eastAsia="zh-CN" w:bidi="ar"/>
        </w:rPr>
      </w:pPr>
      <w:r w:rsidRPr="00DF6581">
        <w:rPr>
          <w:rFonts w:ascii="Arial" w:hAnsi="Arial" w:cs="Arial"/>
          <w:sz w:val="24"/>
          <w:szCs w:val="24"/>
          <w:lang w:eastAsia="zh-CN" w:bidi="ar"/>
        </w:rPr>
        <w:t>-Servicio a la Deuda</w:t>
      </w:r>
    </w:p>
    <w:p w14:paraId="3C500337" w14:textId="77777777" w:rsidR="00AE3301" w:rsidRPr="00DF6581" w:rsidRDefault="00AE3301" w:rsidP="00C96609">
      <w:pPr>
        <w:spacing w:after="0" w:line="240" w:lineRule="auto"/>
        <w:jc w:val="both"/>
        <w:rPr>
          <w:rFonts w:ascii="Arial" w:hAnsi="Arial" w:cs="Arial"/>
          <w:sz w:val="24"/>
          <w:szCs w:val="24"/>
          <w:lang w:eastAsia="zh-CN" w:bidi="ar"/>
        </w:rPr>
      </w:pPr>
      <w:r w:rsidRPr="00DF6581">
        <w:rPr>
          <w:rFonts w:ascii="Arial" w:hAnsi="Arial" w:cs="Arial"/>
          <w:sz w:val="24"/>
          <w:szCs w:val="24"/>
          <w:lang w:eastAsia="zh-CN" w:bidi="ar"/>
        </w:rPr>
        <w:t>-Nivel de Transferencias</w:t>
      </w:r>
    </w:p>
    <w:p w14:paraId="6498168A" w14:textId="77777777" w:rsidR="00AE3301" w:rsidRPr="00DF6581" w:rsidRDefault="00AE3301">
      <w:pPr>
        <w:spacing w:after="0" w:line="240" w:lineRule="auto"/>
        <w:ind w:left="360"/>
        <w:jc w:val="both"/>
        <w:rPr>
          <w:rFonts w:ascii="Arial" w:hAnsi="Arial" w:cs="Arial"/>
          <w:color w:val="FF0000"/>
          <w:sz w:val="24"/>
          <w:szCs w:val="24"/>
          <w:lang w:eastAsia="zh-CN" w:bidi="ar"/>
        </w:rPr>
      </w:pPr>
    </w:p>
    <w:p w14:paraId="39A5A9DD" w14:textId="77777777" w:rsidR="00162BB4" w:rsidRPr="00DF6581" w:rsidRDefault="00162BB4">
      <w:pPr>
        <w:spacing w:after="0" w:line="240" w:lineRule="auto"/>
        <w:ind w:left="360"/>
        <w:jc w:val="both"/>
        <w:rPr>
          <w:rFonts w:ascii="Arial" w:hAnsi="Arial" w:cs="Arial"/>
          <w:color w:val="FF0000"/>
          <w:sz w:val="24"/>
          <w:szCs w:val="24"/>
          <w:lang w:eastAsia="zh-CN" w:bidi="ar"/>
        </w:rPr>
      </w:pPr>
    </w:p>
    <w:p w14:paraId="1BE10B9E" w14:textId="77777777" w:rsidR="006251C4" w:rsidRPr="00DF6581" w:rsidRDefault="007804AB" w:rsidP="00103C89">
      <w:pPr>
        <w:numPr>
          <w:ilvl w:val="0"/>
          <w:numId w:val="4"/>
        </w:numPr>
        <w:spacing w:after="0" w:line="240" w:lineRule="auto"/>
        <w:jc w:val="both"/>
        <w:rPr>
          <w:rFonts w:ascii="Arial" w:hAnsi="Arial" w:cs="Arial"/>
          <w:sz w:val="24"/>
          <w:szCs w:val="24"/>
          <w:lang w:eastAsia="zh-CN" w:bidi="ar"/>
        </w:rPr>
      </w:pPr>
      <w:r w:rsidRPr="00DF6581">
        <w:rPr>
          <w:rFonts w:ascii="Arial" w:hAnsi="Arial" w:cs="Arial"/>
          <w:b/>
          <w:bCs/>
          <w:sz w:val="24"/>
          <w:szCs w:val="24"/>
          <w:lang w:eastAsia="zh-CN" w:bidi="ar"/>
        </w:rPr>
        <w:t>La eficacia de las acciones tomadas para abordar los riesgos y oportunidades:</w:t>
      </w:r>
      <w:r w:rsidRPr="00DF6581">
        <w:rPr>
          <w:rFonts w:ascii="Arial" w:hAnsi="Arial" w:cs="Arial"/>
          <w:sz w:val="24"/>
          <w:szCs w:val="24"/>
          <w:lang w:eastAsia="zh-CN" w:bidi="ar"/>
        </w:rPr>
        <w:t xml:space="preserve"> El </w:t>
      </w:r>
      <w:r w:rsidR="00816BBD" w:rsidRPr="00DF6581">
        <w:rPr>
          <w:rFonts w:ascii="Arial" w:hAnsi="Arial" w:cs="Arial"/>
          <w:sz w:val="24"/>
          <w:szCs w:val="24"/>
          <w:lang w:eastAsia="zh-CN" w:bidi="ar"/>
        </w:rPr>
        <w:t xml:space="preserve">proceso de </w:t>
      </w:r>
      <w:r w:rsidRPr="00DF6581">
        <w:rPr>
          <w:rFonts w:ascii="Arial" w:hAnsi="Arial" w:cs="Arial"/>
          <w:sz w:val="24"/>
          <w:szCs w:val="24"/>
          <w:lang w:eastAsia="zh-CN" w:bidi="ar"/>
        </w:rPr>
        <w:t>D</w:t>
      </w:r>
      <w:r w:rsidR="00816BBD" w:rsidRPr="00DF6581">
        <w:rPr>
          <w:rFonts w:ascii="Arial" w:hAnsi="Arial" w:cs="Arial"/>
          <w:sz w:val="24"/>
          <w:szCs w:val="24"/>
          <w:lang w:eastAsia="zh-CN" w:bidi="ar"/>
        </w:rPr>
        <w:t>ireccionamiento Estratégico</w:t>
      </w:r>
      <w:r w:rsidRPr="00DF6581">
        <w:rPr>
          <w:rFonts w:ascii="Arial" w:hAnsi="Arial" w:cs="Arial"/>
          <w:sz w:val="24"/>
          <w:szCs w:val="24"/>
          <w:lang w:eastAsia="zh-CN" w:bidi="ar"/>
        </w:rPr>
        <w:t xml:space="preserve"> a través del Administrador de Riesgos, presentará un informe estadístico que contenga los indicadores de incremento o disminución de controles; así mismo las mediciones que permitan realizar un análisis de los riesgos establecidos por cada uno de los procesos y su efectividad en la aplicación de los mismos. </w:t>
      </w:r>
    </w:p>
    <w:p w14:paraId="1FF9720F" w14:textId="77777777" w:rsidR="006251C4" w:rsidRDefault="006251C4" w:rsidP="006251C4">
      <w:pPr>
        <w:tabs>
          <w:tab w:val="left" w:pos="284"/>
          <w:tab w:val="left" w:pos="1134"/>
        </w:tabs>
        <w:spacing w:after="0" w:line="240" w:lineRule="auto"/>
        <w:jc w:val="both"/>
        <w:rPr>
          <w:rFonts w:ascii="Arial" w:hAnsi="Arial" w:cs="Arial"/>
          <w:sz w:val="24"/>
          <w:szCs w:val="24"/>
          <w:lang w:eastAsia="zh-CN" w:bidi="ar"/>
        </w:rPr>
      </w:pPr>
    </w:p>
    <w:p w14:paraId="0B187298" w14:textId="39671839" w:rsidR="00A12B37" w:rsidRPr="007C36A1" w:rsidRDefault="007804AB" w:rsidP="00103C89">
      <w:pPr>
        <w:numPr>
          <w:ilvl w:val="0"/>
          <w:numId w:val="4"/>
        </w:numPr>
        <w:spacing w:after="0" w:line="240" w:lineRule="auto"/>
        <w:jc w:val="both"/>
        <w:rPr>
          <w:rFonts w:ascii="Arial" w:hAnsi="Arial" w:cs="Arial"/>
          <w:sz w:val="24"/>
          <w:szCs w:val="24"/>
          <w:lang w:eastAsia="zh-CN" w:bidi="ar"/>
        </w:rPr>
      </w:pPr>
      <w:r w:rsidRPr="00EB4834">
        <w:rPr>
          <w:rFonts w:ascii="Arial" w:hAnsi="Arial" w:cs="Arial"/>
          <w:bCs/>
          <w:sz w:val="24"/>
          <w:szCs w:val="24"/>
          <w:lang w:eastAsia="zh-CN" w:bidi="ar"/>
        </w:rPr>
        <w:t xml:space="preserve">Las oportunidades de mejora: </w:t>
      </w:r>
      <w:r w:rsidR="00A12B37" w:rsidRPr="00EB4834">
        <w:rPr>
          <w:rFonts w:ascii="Arial" w:hAnsi="Arial" w:cs="Arial"/>
          <w:sz w:val="24"/>
          <w:szCs w:val="24"/>
          <w:lang w:val="es-MX" w:eastAsia="zh-CN" w:bidi="ar"/>
        </w:rPr>
        <w:t>Todos los procesos presentarán informe</w:t>
      </w:r>
      <w:r w:rsidR="00816BBD" w:rsidRPr="00EB4834">
        <w:rPr>
          <w:rFonts w:ascii="Arial" w:hAnsi="Arial" w:cs="Arial"/>
          <w:sz w:val="24"/>
          <w:szCs w:val="24"/>
          <w:lang w:val="es-MX" w:eastAsia="zh-CN" w:bidi="ar"/>
        </w:rPr>
        <w:t xml:space="preserve"> ejecutivo </w:t>
      </w:r>
      <w:r w:rsidR="00A12B37" w:rsidRPr="00EB4834">
        <w:rPr>
          <w:rFonts w:ascii="Arial" w:hAnsi="Arial" w:cs="Arial"/>
          <w:sz w:val="24"/>
          <w:szCs w:val="24"/>
          <w:lang w:val="es-MX" w:eastAsia="zh-CN" w:bidi="ar"/>
        </w:rPr>
        <w:t xml:space="preserve">sobre las oportunidades de mejora a implementar producto del análisis y evaluación de los resultados de la información de su proceso.  </w:t>
      </w:r>
    </w:p>
    <w:p w14:paraId="335DD2A6" w14:textId="77777777" w:rsidR="007C36A1" w:rsidRDefault="007C36A1" w:rsidP="007C36A1">
      <w:pPr>
        <w:pStyle w:val="Prrafodelista"/>
        <w:rPr>
          <w:sz w:val="24"/>
          <w:szCs w:val="24"/>
          <w:lang w:eastAsia="zh-CN" w:bidi="ar"/>
        </w:rPr>
      </w:pPr>
    </w:p>
    <w:p w14:paraId="1D83DCAF" w14:textId="27FE30DA" w:rsidR="007C36A1" w:rsidRPr="009B37E0" w:rsidRDefault="007C36A1" w:rsidP="00C47651">
      <w:pPr>
        <w:pStyle w:val="Textoindependiente"/>
      </w:pPr>
      <w:r>
        <w:lastRenderedPageBreak/>
        <w:t>Algunas</w:t>
      </w:r>
      <w:r>
        <w:rPr>
          <w:spacing w:val="-4"/>
        </w:rPr>
        <w:t xml:space="preserve"> </w:t>
      </w:r>
      <w:r>
        <w:t>fuentes</w:t>
      </w:r>
      <w:r>
        <w:rPr>
          <w:spacing w:val="-4"/>
        </w:rPr>
        <w:t xml:space="preserve"> </w:t>
      </w:r>
      <w:r>
        <w:t>de</w:t>
      </w:r>
      <w:r>
        <w:rPr>
          <w:spacing w:val="-4"/>
        </w:rPr>
        <w:t xml:space="preserve"> </w:t>
      </w:r>
      <w:r>
        <w:t>datos</w:t>
      </w:r>
      <w:r>
        <w:rPr>
          <w:spacing w:val="-4"/>
        </w:rPr>
        <w:t xml:space="preserve"> </w:t>
      </w:r>
      <w:r>
        <w:t>de</w:t>
      </w:r>
      <w:r>
        <w:rPr>
          <w:spacing w:val="-3"/>
        </w:rPr>
        <w:t xml:space="preserve"> </w:t>
      </w:r>
      <w:r>
        <w:t>análisis</w:t>
      </w:r>
      <w:r>
        <w:rPr>
          <w:spacing w:val="-4"/>
        </w:rPr>
        <w:t xml:space="preserve"> </w:t>
      </w:r>
      <w:r>
        <w:t>y</w:t>
      </w:r>
      <w:r>
        <w:rPr>
          <w:spacing w:val="-4"/>
        </w:rPr>
        <w:t xml:space="preserve"> </w:t>
      </w:r>
      <w:r>
        <w:t>evaluación</w:t>
      </w:r>
      <w:r>
        <w:rPr>
          <w:spacing w:val="-4"/>
        </w:rPr>
        <w:t xml:space="preserve"> </w:t>
      </w:r>
      <w:r>
        <w:t>a</w:t>
      </w:r>
      <w:r>
        <w:rPr>
          <w:spacing w:val="-4"/>
        </w:rPr>
        <w:t xml:space="preserve"> </w:t>
      </w:r>
      <w:r>
        <w:t>tener</w:t>
      </w:r>
      <w:r>
        <w:rPr>
          <w:spacing w:val="-3"/>
        </w:rPr>
        <w:t xml:space="preserve"> </w:t>
      </w:r>
      <w:r>
        <w:t>en</w:t>
      </w:r>
      <w:r>
        <w:rPr>
          <w:spacing w:val="-4"/>
        </w:rPr>
        <w:t xml:space="preserve"> </w:t>
      </w:r>
      <w:r>
        <w:t>cuenta</w:t>
      </w:r>
      <w:r>
        <w:rPr>
          <w:spacing w:val="-4"/>
        </w:rPr>
        <w:t xml:space="preserve"> </w:t>
      </w:r>
      <w:r>
        <w:t>para</w:t>
      </w:r>
      <w:r>
        <w:rPr>
          <w:spacing w:val="-4"/>
        </w:rPr>
        <w:t xml:space="preserve"> </w:t>
      </w:r>
      <w:r>
        <w:t>la</w:t>
      </w:r>
      <w:r>
        <w:rPr>
          <w:spacing w:val="-4"/>
        </w:rPr>
        <w:t xml:space="preserve"> </w:t>
      </w:r>
      <w:r>
        <w:t>mejora</w:t>
      </w:r>
      <w:r>
        <w:rPr>
          <w:spacing w:val="-3"/>
        </w:rPr>
        <w:t xml:space="preserve"> </w:t>
      </w:r>
      <w:r>
        <w:t>pueden</w:t>
      </w:r>
      <w:r>
        <w:rPr>
          <w:spacing w:val="-4"/>
        </w:rPr>
        <w:t xml:space="preserve"> </w:t>
      </w:r>
      <w:r>
        <w:t>ser:</w:t>
      </w:r>
    </w:p>
    <w:p w14:paraId="66B5DB4C" w14:textId="77777777" w:rsidR="007C36A1" w:rsidRPr="00EB4834" w:rsidRDefault="007C36A1" w:rsidP="007C36A1">
      <w:pPr>
        <w:spacing w:after="0" w:line="240" w:lineRule="auto"/>
        <w:jc w:val="both"/>
        <w:rPr>
          <w:rFonts w:ascii="Arial" w:eastAsia="Arial-BoldMT" w:hAnsi="Arial" w:cs="Arial"/>
          <w:bCs/>
          <w:sz w:val="24"/>
          <w:szCs w:val="24"/>
          <w:lang w:eastAsia="zh-CN" w:bidi="ar"/>
        </w:rPr>
      </w:pPr>
    </w:p>
    <w:p w14:paraId="69AAD583" w14:textId="77777777" w:rsidR="007C36A1" w:rsidRPr="00C47651" w:rsidRDefault="007C36A1" w:rsidP="007C36A1">
      <w:pPr>
        <w:pStyle w:val="Prrafodelista"/>
        <w:numPr>
          <w:ilvl w:val="1"/>
          <w:numId w:val="23"/>
        </w:numPr>
        <w:tabs>
          <w:tab w:val="left" w:pos="963"/>
        </w:tabs>
        <w:ind w:right="0"/>
        <w:jc w:val="left"/>
        <w:rPr>
          <w:sz w:val="24"/>
          <w:szCs w:val="24"/>
        </w:rPr>
      </w:pPr>
      <w:r w:rsidRPr="00C47651">
        <w:rPr>
          <w:sz w:val="24"/>
          <w:szCs w:val="24"/>
        </w:rPr>
        <w:t>La</w:t>
      </w:r>
      <w:r w:rsidRPr="00C47651">
        <w:rPr>
          <w:spacing w:val="-3"/>
          <w:sz w:val="24"/>
          <w:szCs w:val="24"/>
        </w:rPr>
        <w:t xml:space="preserve"> </w:t>
      </w:r>
      <w:r w:rsidRPr="00C47651">
        <w:rPr>
          <w:sz w:val="24"/>
          <w:szCs w:val="24"/>
        </w:rPr>
        <w:t>conformidad</w:t>
      </w:r>
      <w:r w:rsidRPr="00C47651">
        <w:rPr>
          <w:spacing w:val="-3"/>
          <w:sz w:val="24"/>
          <w:szCs w:val="24"/>
        </w:rPr>
        <w:t xml:space="preserve"> </w:t>
      </w:r>
      <w:r w:rsidRPr="00C47651">
        <w:rPr>
          <w:sz w:val="24"/>
          <w:szCs w:val="24"/>
        </w:rPr>
        <w:t>de</w:t>
      </w:r>
      <w:r w:rsidRPr="00C47651">
        <w:rPr>
          <w:spacing w:val="-2"/>
          <w:sz w:val="24"/>
          <w:szCs w:val="24"/>
        </w:rPr>
        <w:t xml:space="preserve"> </w:t>
      </w:r>
      <w:r w:rsidRPr="00C47651">
        <w:rPr>
          <w:sz w:val="24"/>
          <w:szCs w:val="24"/>
        </w:rPr>
        <w:t>los</w:t>
      </w:r>
      <w:r w:rsidRPr="00C47651">
        <w:rPr>
          <w:spacing w:val="-3"/>
          <w:sz w:val="24"/>
          <w:szCs w:val="24"/>
        </w:rPr>
        <w:t xml:space="preserve"> </w:t>
      </w:r>
      <w:r w:rsidRPr="00C47651">
        <w:rPr>
          <w:sz w:val="24"/>
          <w:szCs w:val="24"/>
        </w:rPr>
        <w:t>productos</w:t>
      </w:r>
      <w:r w:rsidRPr="00C47651">
        <w:rPr>
          <w:spacing w:val="-3"/>
          <w:sz w:val="24"/>
          <w:szCs w:val="24"/>
        </w:rPr>
        <w:t xml:space="preserve"> </w:t>
      </w:r>
      <w:r w:rsidRPr="00C47651">
        <w:rPr>
          <w:sz w:val="24"/>
          <w:szCs w:val="24"/>
        </w:rPr>
        <w:t>y</w:t>
      </w:r>
      <w:r w:rsidRPr="00C47651">
        <w:rPr>
          <w:spacing w:val="-2"/>
          <w:sz w:val="24"/>
          <w:szCs w:val="24"/>
        </w:rPr>
        <w:t xml:space="preserve"> </w:t>
      </w:r>
      <w:r w:rsidRPr="00C47651">
        <w:rPr>
          <w:sz w:val="24"/>
          <w:szCs w:val="24"/>
        </w:rPr>
        <w:t>servicios</w:t>
      </w:r>
    </w:p>
    <w:p w14:paraId="59CDF9CD" w14:textId="77777777" w:rsidR="007C36A1" w:rsidRPr="00C47651" w:rsidRDefault="007C36A1" w:rsidP="007C36A1">
      <w:pPr>
        <w:pStyle w:val="Prrafodelista"/>
        <w:numPr>
          <w:ilvl w:val="1"/>
          <w:numId w:val="23"/>
        </w:numPr>
        <w:tabs>
          <w:tab w:val="left" w:pos="963"/>
        </w:tabs>
        <w:ind w:right="0"/>
        <w:jc w:val="left"/>
        <w:rPr>
          <w:sz w:val="24"/>
          <w:szCs w:val="24"/>
        </w:rPr>
      </w:pPr>
      <w:r w:rsidRPr="00C47651">
        <w:rPr>
          <w:sz w:val="24"/>
          <w:szCs w:val="24"/>
        </w:rPr>
        <w:t>Resultados</w:t>
      </w:r>
      <w:r w:rsidRPr="00C47651">
        <w:rPr>
          <w:spacing w:val="-4"/>
          <w:sz w:val="24"/>
          <w:szCs w:val="24"/>
        </w:rPr>
        <w:t xml:space="preserve"> </w:t>
      </w:r>
      <w:r w:rsidRPr="00C47651">
        <w:rPr>
          <w:sz w:val="24"/>
          <w:szCs w:val="24"/>
        </w:rPr>
        <w:t>de</w:t>
      </w:r>
      <w:r w:rsidRPr="00C47651">
        <w:rPr>
          <w:spacing w:val="-4"/>
          <w:sz w:val="24"/>
          <w:szCs w:val="24"/>
        </w:rPr>
        <w:t xml:space="preserve"> </w:t>
      </w:r>
      <w:r w:rsidRPr="00C47651">
        <w:rPr>
          <w:sz w:val="24"/>
          <w:szCs w:val="24"/>
        </w:rPr>
        <w:t>seguimiento</w:t>
      </w:r>
      <w:r w:rsidRPr="00C47651">
        <w:rPr>
          <w:spacing w:val="-4"/>
          <w:sz w:val="24"/>
          <w:szCs w:val="24"/>
        </w:rPr>
        <w:t xml:space="preserve"> </w:t>
      </w:r>
      <w:r w:rsidRPr="00C47651">
        <w:rPr>
          <w:sz w:val="24"/>
          <w:szCs w:val="24"/>
        </w:rPr>
        <w:t>de</w:t>
      </w:r>
      <w:r w:rsidRPr="00C47651">
        <w:rPr>
          <w:spacing w:val="-4"/>
          <w:sz w:val="24"/>
          <w:szCs w:val="24"/>
        </w:rPr>
        <w:t xml:space="preserve"> </w:t>
      </w:r>
      <w:r w:rsidRPr="00C47651">
        <w:rPr>
          <w:sz w:val="24"/>
          <w:szCs w:val="24"/>
        </w:rPr>
        <w:t>la</w:t>
      </w:r>
      <w:r w:rsidRPr="00C47651">
        <w:rPr>
          <w:spacing w:val="-3"/>
          <w:sz w:val="24"/>
          <w:szCs w:val="24"/>
        </w:rPr>
        <w:t xml:space="preserve"> </w:t>
      </w:r>
      <w:r w:rsidRPr="00C47651">
        <w:rPr>
          <w:sz w:val="24"/>
          <w:szCs w:val="24"/>
        </w:rPr>
        <w:t>percepción</w:t>
      </w:r>
      <w:r w:rsidRPr="00C47651">
        <w:rPr>
          <w:spacing w:val="-4"/>
          <w:sz w:val="24"/>
          <w:szCs w:val="24"/>
        </w:rPr>
        <w:t xml:space="preserve"> </w:t>
      </w:r>
      <w:r w:rsidRPr="00C47651">
        <w:rPr>
          <w:sz w:val="24"/>
          <w:szCs w:val="24"/>
        </w:rPr>
        <w:t>del</w:t>
      </w:r>
      <w:r w:rsidRPr="00C47651">
        <w:rPr>
          <w:spacing w:val="-4"/>
          <w:sz w:val="24"/>
          <w:szCs w:val="24"/>
        </w:rPr>
        <w:t xml:space="preserve"> </w:t>
      </w:r>
      <w:r w:rsidRPr="00C47651">
        <w:rPr>
          <w:sz w:val="24"/>
          <w:szCs w:val="24"/>
        </w:rPr>
        <w:t>cliente</w:t>
      </w:r>
    </w:p>
    <w:p w14:paraId="4DF506F0" w14:textId="77777777" w:rsidR="007C36A1" w:rsidRPr="00C47651" w:rsidRDefault="007C36A1" w:rsidP="007C36A1">
      <w:pPr>
        <w:pStyle w:val="Prrafodelista"/>
        <w:numPr>
          <w:ilvl w:val="1"/>
          <w:numId w:val="23"/>
        </w:numPr>
        <w:tabs>
          <w:tab w:val="left" w:pos="963"/>
        </w:tabs>
        <w:ind w:right="0"/>
        <w:jc w:val="left"/>
        <w:rPr>
          <w:sz w:val="24"/>
          <w:szCs w:val="24"/>
        </w:rPr>
      </w:pPr>
      <w:r w:rsidRPr="00C47651">
        <w:rPr>
          <w:sz w:val="24"/>
          <w:szCs w:val="24"/>
        </w:rPr>
        <w:t>Estado</w:t>
      </w:r>
      <w:r w:rsidRPr="00C47651">
        <w:rPr>
          <w:spacing w:val="-4"/>
          <w:sz w:val="24"/>
          <w:szCs w:val="24"/>
        </w:rPr>
        <w:t xml:space="preserve"> </w:t>
      </w:r>
      <w:r w:rsidRPr="00C47651">
        <w:rPr>
          <w:sz w:val="24"/>
          <w:szCs w:val="24"/>
        </w:rPr>
        <w:t>de</w:t>
      </w:r>
      <w:r w:rsidRPr="00C47651">
        <w:rPr>
          <w:spacing w:val="-3"/>
          <w:sz w:val="24"/>
          <w:szCs w:val="24"/>
        </w:rPr>
        <w:t xml:space="preserve"> </w:t>
      </w:r>
      <w:r w:rsidRPr="00C47651">
        <w:rPr>
          <w:sz w:val="24"/>
          <w:szCs w:val="24"/>
        </w:rPr>
        <w:t>los</w:t>
      </w:r>
      <w:r w:rsidRPr="00C47651">
        <w:rPr>
          <w:spacing w:val="-4"/>
          <w:sz w:val="24"/>
          <w:szCs w:val="24"/>
        </w:rPr>
        <w:t xml:space="preserve"> </w:t>
      </w:r>
      <w:r w:rsidRPr="00C47651">
        <w:rPr>
          <w:sz w:val="24"/>
          <w:szCs w:val="24"/>
        </w:rPr>
        <w:t>objetivos</w:t>
      </w:r>
      <w:r w:rsidRPr="00C47651">
        <w:rPr>
          <w:spacing w:val="-3"/>
          <w:sz w:val="24"/>
          <w:szCs w:val="24"/>
        </w:rPr>
        <w:t xml:space="preserve"> </w:t>
      </w:r>
      <w:r w:rsidRPr="00C47651">
        <w:rPr>
          <w:sz w:val="24"/>
          <w:szCs w:val="24"/>
        </w:rPr>
        <w:t>de</w:t>
      </w:r>
      <w:r w:rsidRPr="00C47651">
        <w:rPr>
          <w:spacing w:val="-4"/>
          <w:sz w:val="24"/>
          <w:szCs w:val="24"/>
        </w:rPr>
        <w:t xml:space="preserve"> </w:t>
      </w:r>
      <w:r w:rsidRPr="00C47651">
        <w:rPr>
          <w:sz w:val="24"/>
          <w:szCs w:val="24"/>
        </w:rPr>
        <w:t>la</w:t>
      </w:r>
      <w:r w:rsidRPr="00C47651">
        <w:rPr>
          <w:spacing w:val="-3"/>
          <w:sz w:val="24"/>
          <w:szCs w:val="24"/>
        </w:rPr>
        <w:t xml:space="preserve"> </w:t>
      </w:r>
      <w:r w:rsidRPr="00C47651">
        <w:rPr>
          <w:sz w:val="24"/>
          <w:szCs w:val="24"/>
        </w:rPr>
        <w:t>calidad</w:t>
      </w:r>
    </w:p>
    <w:p w14:paraId="4C17FA61" w14:textId="77777777" w:rsidR="007C36A1" w:rsidRPr="00C47651" w:rsidRDefault="007C36A1" w:rsidP="007C36A1">
      <w:pPr>
        <w:pStyle w:val="Prrafodelista"/>
        <w:numPr>
          <w:ilvl w:val="1"/>
          <w:numId w:val="23"/>
        </w:numPr>
        <w:tabs>
          <w:tab w:val="left" w:pos="962"/>
        </w:tabs>
        <w:ind w:right="0"/>
        <w:jc w:val="left"/>
        <w:rPr>
          <w:rFonts w:eastAsia="Arial MT"/>
          <w:sz w:val="24"/>
          <w:szCs w:val="24"/>
        </w:rPr>
      </w:pPr>
      <w:r w:rsidRPr="00C47651">
        <w:rPr>
          <w:spacing w:val="-2"/>
          <w:sz w:val="24"/>
          <w:szCs w:val="24"/>
        </w:rPr>
        <w:t>Si lo planificado se ha implementado de forma eficaz</w:t>
      </w:r>
    </w:p>
    <w:p w14:paraId="4319102F" w14:textId="77777777" w:rsidR="007C36A1" w:rsidRPr="00EB4834" w:rsidRDefault="007C36A1" w:rsidP="007C36A1">
      <w:pPr>
        <w:spacing w:after="0" w:line="240" w:lineRule="auto"/>
        <w:jc w:val="both"/>
        <w:rPr>
          <w:rFonts w:ascii="Arial" w:hAnsi="Arial" w:cs="Arial"/>
          <w:sz w:val="24"/>
          <w:szCs w:val="24"/>
          <w:lang w:eastAsia="zh-CN" w:bidi="ar"/>
        </w:rPr>
      </w:pPr>
    </w:p>
    <w:p w14:paraId="06CC645A" w14:textId="77777777" w:rsidR="007C36A1" w:rsidRPr="00EB4834" w:rsidRDefault="007C36A1" w:rsidP="00564ECB">
      <w:pPr>
        <w:spacing w:after="0" w:line="240" w:lineRule="auto"/>
        <w:jc w:val="both"/>
        <w:rPr>
          <w:rFonts w:ascii="Arial" w:eastAsia="Arial-BoldMT" w:hAnsi="Arial" w:cs="Arial"/>
          <w:bCs/>
          <w:sz w:val="24"/>
          <w:szCs w:val="24"/>
          <w:lang w:eastAsia="zh-CN" w:bidi="ar"/>
        </w:rPr>
      </w:pPr>
    </w:p>
    <w:p w14:paraId="0993E895" w14:textId="77777777" w:rsidR="007804AB" w:rsidRPr="00020E36" w:rsidRDefault="00AD5241" w:rsidP="00C96609">
      <w:pPr>
        <w:pStyle w:val="Ttulo1"/>
        <w:rPr>
          <w:bCs w:val="0"/>
        </w:rPr>
      </w:pPr>
      <w:bookmarkStart w:id="171" w:name="_Toc134591753"/>
      <w:bookmarkStart w:id="172" w:name="_Toc206148348"/>
      <w:r w:rsidRPr="00020E36">
        <w:rPr>
          <w:bCs w:val="0"/>
        </w:rPr>
        <w:t xml:space="preserve">16. </w:t>
      </w:r>
      <w:r w:rsidR="007804AB" w:rsidRPr="00020E36">
        <w:rPr>
          <w:bCs w:val="0"/>
        </w:rPr>
        <w:t xml:space="preserve">MEJORA </w:t>
      </w:r>
      <w:r w:rsidRPr="00020E36">
        <w:rPr>
          <w:b w:val="0"/>
          <w:sz w:val="20"/>
          <w:szCs w:val="24"/>
        </w:rPr>
        <w:t>Requisito 10</w:t>
      </w:r>
      <w:bookmarkEnd w:id="171"/>
      <w:bookmarkEnd w:id="172"/>
    </w:p>
    <w:p w14:paraId="0A4E6171" w14:textId="77777777" w:rsidR="007804AB" w:rsidRPr="00E4378F" w:rsidRDefault="007804AB">
      <w:pPr>
        <w:spacing w:after="0" w:line="240" w:lineRule="auto"/>
        <w:rPr>
          <w:rFonts w:ascii="Arial" w:hAnsi="Arial" w:cs="Arial"/>
          <w:sz w:val="10"/>
          <w:szCs w:val="10"/>
          <w:highlight w:val="magenta"/>
        </w:rPr>
      </w:pPr>
    </w:p>
    <w:p w14:paraId="7BFCE033" w14:textId="51B71E0B" w:rsidR="007804AB" w:rsidRDefault="007804AB">
      <w:pPr>
        <w:spacing w:after="0" w:line="240" w:lineRule="auto"/>
        <w:jc w:val="both"/>
        <w:rPr>
          <w:rFonts w:ascii="Arial" w:hAnsi="Arial" w:cs="Arial"/>
          <w:sz w:val="24"/>
          <w:szCs w:val="24"/>
          <w:lang w:eastAsia="zh-CN" w:bidi="ar"/>
        </w:rPr>
      </w:pPr>
      <w:r w:rsidRPr="007C36A1">
        <w:rPr>
          <w:rFonts w:ascii="Arial" w:hAnsi="Arial" w:cs="Arial"/>
          <w:sz w:val="24"/>
          <w:szCs w:val="24"/>
          <w:lang w:eastAsia="zh-CN" w:bidi="ar"/>
        </w:rPr>
        <w:t xml:space="preserve">Todos los procesos de la Administración Municipal deben determinar y seleccionar las oportunidades de mejora </w:t>
      </w:r>
      <w:r w:rsidR="007C36A1">
        <w:rPr>
          <w:rFonts w:ascii="Arial" w:hAnsi="Arial" w:cs="Arial"/>
          <w:sz w:val="24"/>
          <w:szCs w:val="24"/>
          <w:lang w:eastAsia="zh-CN" w:bidi="ar"/>
        </w:rPr>
        <w:t xml:space="preserve">en comité operativo, </w:t>
      </w:r>
      <w:r w:rsidRPr="007C36A1">
        <w:rPr>
          <w:rFonts w:ascii="Arial" w:hAnsi="Arial" w:cs="Arial"/>
          <w:sz w:val="24"/>
          <w:szCs w:val="24"/>
          <w:lang w:eastAsia="zh-CN" w:bidi="ar"/>
        </w:rPr>
        <w:t>con el fin de implementar acciones para cumplir los requisitos del cliente y aumentar su satisfacción cuando se requiera en alguna de las siguientes situaciones:</w:t>
      </w:r>
    </w:p>
    <w:p w14:paraId="2F31EE8D" w14:textId="77777777" w:rsidR="007804AB" w:rsidRDefault="007804AB">
      <w:pPr>
        <w:spacing w:after="0" w:line="240" w:lineRule="auto"/>
        <w:jc w:val="both"/>
        <w:rPr>
          <w:rFonts w:ascii="Arial" w:hAnsi="Arial" w:cs="Arial"/>
          <w:sz w:val="24"/>
          <w:szCs w:val="24"/>
          <w:lang w:eastAsia="zh-CN" w:bidi="ar"/>
        </w:rPr>
      </w:pPr>
    </w:p>
    <w:p w14:paraId="299971F6" w14:textId="1C228E67"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-Como resultado de </w:t>
      </w:r>
      <w:r w:rsidR="00C47651">
        <w:rPr>
          <w:rFonts w:ascii="Arial" w:hAnsi="Arial" w:cs="Arial"/>
          <w:sz w:val="24"/>
          <w:szCs w:val="24"/>
          <w:lang w:eastAsia="zh-CN" w:bidi="ar"/>
        </w:rPr>
        <w:t>auditorías</w:t>
      </w:r>
      <w:r>
        <w:rPr>
          <w:rFonts w:ascii="Arial" w:hAnsi="Arial" w:cs="Arial"/>
          <w:sz w:val="24"/>
          <w:szCs w:val="24"/>
          <w:lang w:eastAsia="zh-CN" w:bidi="ar"/>
        </w:rPr>
        <w:t xml:space="preserve"> internas, externas y de gestión.   </w:t>
      </w:r>
    </w:p>
    <w:p w14:paraId="7EB5C2EE" w14:textId="77777777"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-Como resultado de la medición de la retroalimentación con el cliente   </w:t>
      </w:r>
    </w:p>
    <w:p w14:paraId="1E041920" w14:textId="77777777"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-Como resultado de las salidas no conformes. </w:t>
      </w:r>
    </w:p>
    <w:p w14:paraId="1E44B36C" w14:textId="77777777"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 Materialización de los riesgos</w:t>
      </w:r>
    </w:p>
    <w:p w14:paraId="4CA4050F" w14:textId="77777777"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-Producto de la autoevaluación</w:t>
      </w:r>
    </w:p>
    <w:p w14:paraId="4B62ED96" w14:textId="77777777" w:rsidR="007804AB" w:rsidRDefault="007804AB">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 </w:t>
      </w:r>
    </w:p>
    <w:p w14:paraId="2D4164DE" w14:textId="77777777" w:rsidR="007804AB" w:rsidRPr="00C96609" w:rsidRDefault="00AD5241" w:rsidP="00C96609">
      <w:pPr>
        <w:pStyle w:val="Ttulo1"/>
        <w:rPr>
          <w:b w:val="0"/>
          <w:bCs w:val="0"/>
          <w:sz w:val="20"/>
          <w:szCs w:val="24"/>
        </w:rPr>
      </w:pPr>
      <w:bookmarkStart w:id="173" w:name="_Toc134591754"/>
      <w:bookmarkStart w:id="174" w:name="_Toc206148349"/>
      <w:r w:rsidRPr="00C96609">
        <w:t xml:space="preserve">16.2 </w:t>
      </w:r>
      <w:r w:rsidR="007804AB" w:rsidRPr="00C96609">
        <w:t>NO CONFORMIDAD Y ACCIÓN CORRECTIVA</w:t>
      </w:r>
      <w:r w:rsidRPr="00C96609">
        <w:t xml:space="preserve"> </w:t>
      </w:r>
      <w:r w:rsidRPr="00C96609">
        <w:rPr>
          <w:b w:val="0"/>
          <w:bCs w:val="0"/>
          <w:sz w:val="20"/>
          <w:szCs w:val="24"/>
        </w:rPr>
        <w:t>Requisito 10.2</w:t>
      </w:r>
      <w:bookmarkEnd w:id="173"/>
      <w:bookmarkEnd w:id="174"/>
    </w:p>
    <w:p w14:paraId="40C7562A" w14:textId="77777777" w:rsidR="00C96609" w:rsidRPr="00AD5241" w:rsidRDefault="00C96609">
      <w:pPr>
        <w:spacing w:after="0" w:line="240" w:lineRule="auto"/>
        <w:jc w:val="both"/>
        <w:rPr>
          <w:rFonts w:ascii="Arial" w:hAnsi="Arial" w:cs="Arial"/>
          <w:sz w:val="16"/>
          <w:szCs w:val="16"/>
        </w:rPr>
      </w:pPr>
    </w:p>
    <w:p w14:paraId="3A4167F8" w14:textId="17B4A773" w:rsidR="007804AB" w:rsidRDefault="007804AB">
      <w:pPr>
        <w:spacing w:after="0" w:line="240" w:lineRule="auto"/>
        <w:jc w:val="both"/>
        <w:rPr>
          <w:rFonts w:ascii="Arial" w:hAnsi="Arial" w:cs="Arial"/>
          <w:sz w:val="24"/>
          <w:szCs w:val="24"/>
          <w:lang w:eastAsia="zh-CN"/>
        </w:rPr>
      </w:pPr>
      <w:r>
        <w:rPr>
          <w:rFonts w:ascii="Arial" w:hAnsi="Arial" w:cs="Arial"/>
          <w:sz w:val="24"/>
          <w:szCs w:val="24"/>
          <w:lang w:eastAsia="zh-CN" w:bidi="ar"/>
        </w:rPr>
        <w:t>Cuando por las auditorías internas, externas</w:t>
      </w:r>
      <w:r w:rsidR="00131299">
        <w:rPr>
          <w:rFonts w:ascii="Arial" w:hAnsi="Arial" w:cs="Arial"/>
          <w:sz w:val="24"/>
          <w:szCs w:val="24"/>
          <w:lang w:eastAsia="zh-CN" w:bidi="ar"/>
        </w:rPr>
        <w:t>,</w:t>
      </w:r>
      <w:r>
        <w:rPr>
          <w:rFonts w:ascii="Arial" w:hAnsi="Arial" w:cs="Arial"/>
          <w:sz w:val="24"/>
          <w:szCs w:val="24"/>
          <w:lang w:eastAsia="zh-CN" w:bidi="ar"/>
        </w:rPr>
        <w:t xml:space="preserve"> de gestión</w:t>
      </w:r>
      <w:r w:rsidR="00131299">
        <w:rPr>
          <w:rFonts w:ascii="Arial" w:hAnsi="Arial" w:cs="Arial"/>
          <w:sz w:val="24"/>
          <w:szCs w:val="24"/>
          <w:lang w:eastAsia="zh-CN" w:bidi="ar"/>
        </w:rPr>
        <w:t xml:space="preserve"> o salidas no </w:t>
      </w:r>
      <w:r w:rsidR="00C96609">
        <w:rPr>
          <w:rFonts w:ascii="Arial" w:hAnsi="Arial" w:cs="Arial"/>
          <w:sz w:val="24"/>
          <w:szCs w:val="24"/>
          <w:lang w:eastAsia="zh-CN" w:bidi="ar"/>
        </w:rPr>
        <w:t>conformes se</w:t>
      </w:r>
      <w:r>
        <w:rPr>
          <w:rFonts w:ascii="Arial" w:hAnsi="Arial" w:cs="Arial"/>
          <w:sz w:val="24"/>
          <w:szCs w:val="24"/>
          <w:lang w:eastAsia="zh-CN" w:bidi="ar"/>
        </w:rPr>
        <w:t xml:space="preserve"> identifican No Conformidades se les debe dar tratamiento en el formato de Corrección y/o Acción C</w:t>
      </w:r>
      <w:r>
        <w:rPr>
          <w:rFonts w:ascii="Arial" w:hAnsi="Arial" w:cs="Arial"/>
          <w:sz w:val="24"/>
          <w:szCs w:val="24"/>
          <w:lang w:eastAsia="zh-CN"/>
        </w:rPr>
        <w:t>orrectiva Código: R-</w:t>
      </w:r>
      <w:r w:rsidR="00810F44">
        <w:rPr>
          <w:rFonts w:ascii="Arial" w:hAnsi="Arial" w:cs="Arial"/>
          <w:sz w:val="24"/>
          <w:szCs w:val="24"/>
          <w:lang w:eastAsia="zh-CN"/>
        </w:rPr>
        <w:t>DF</w:t>
      </w:r>
      <w:r>
        <w:rPr>
          <w:rFonts w:ascii="Arial" w:hAnsi="Arial" w:cs="Arial"/>
          <w:sz w:val="24"/>
          <w:szCs w:val="24"/>
          <w:lang w:eastAsia="zh-CN"/>
        </w:rPr>
        <w:t>-</w:t>
      </w:r>
      <w:r w:rsidR="00493C8F">
        <w:rPr>
          <w:rFonts w:ascii="Arial" w:hAnsi="Arial" w:cs="Arial"/>
          <w:sz w:val="24"/>
          <w:szCs w:val="24"/>
          <w:lang w:eastAsia="zh-CN"/>
        </w:rPr>
        <w:t>SGI</w:t>
      </w:r>
      <w:r>
        <w:rPr>
          <w:rFonts w:ascii="Arial" w:hAnsi="Arial" w:cs="Arial"/>
          <w:sz w:val="24"/>
          <w:szCs w:val="24"/>
          <w:lang w:eastAsia="zh-CN"/>
        </w:rPr>
        <w:t>-009, donde se identificarán la corrección en caso de que aplique, y la técnica de los tres por qué, así como la determinación de la acción correctiva, a la cual se le dará tratamiento en el formato de</w:t>
      </w:r>
      <w:r w:rsidR="00326574">
        <w:rPr>
          <w:rFonts w:ascii="Arial" w:hAnsi="Arial" w:cs="Arial"/>
          <w:sz w:val="24"/>
          <w:szCs w:val="24"/>
          <w:lang w:eastAsia="zh-CN"/>
        </w:rPr>
        <w:t>l</w:t>
      </w:r>
      <w:r>
        <w:rPr>
          <w:rFonts w:ascii="Arial" w:hAnsi="Arial" w:cs="Arial"/>
          <w:sz w:val="24"/>
          <w:szCs w:val="24"/>
          <w:lang w:eastAsia="zh-CN"/>
        </w:rPr>
        <w:t xml:space="preserve"> Plan de Mejoramiento Por </w:t>
      </w:r>
      <w:r w:rsidRPr="00774157">
        <w:rPr>
          <w:rFonts w:ascii="Arial" w:hAnsi="Arial" w:cs="Arial"/>
          <w:sz w:val="24"/>
          <w:szCs w:val="24"/>
          <w:lang w:eastAsia="zh-CN"/>
        </w:rPr>
        <w:t xml:space="preserve">Procesos </w:t>
      </w:r>
      <w:r w:rsidR="00493C8F" w:rsidRPr="00774157">
        <w:rPr>
          <w:rFonts w:ascii="Arial" w:hAnsi="Arial" w:cs="Arial"/>
          <w:sz w:val="24"/>
          <w:szCs w:val="24"/>
          <w:lang w:eastAsia="zh-CN"/>
        </w:rPr>
        <w:t>R-DF-SGI-062</w:t>
      </w:r>
    </w:p>
    <w:p w14:paraId="7A3E5F58" w14:textId="77777777" w:rsidR="007804AB" w:rsidRDefault="007804AB">
      <w:pPr>
        <w:spacing w:after="0" w:line="240" w:lineRule="auto"/>
        <w:jc w:val="both"/>
        <w:rPr>
          <w:rFonts w:ascii="Arial" w:hAnsi="Arial" w:cs="Arial"/>
          <w:sz w:val="24"/>
          <w:szCs w:val="24"/>
        </w:rPr>
      </w:pPr>
      <w:r>
        <w:rPr>
          <w:rFonts w:ascii="Arial" w:hAnsi="Arial" w:cs="Arial"/>
          <w:sz w:val="24"/>
          <w:szCs w:val="24"/>
          <w:lang w:eastAsia="zh-CN"/>
        </w:rPr>
        <w:t xml:space="preserve"> </w:t>
      </w:r>
    </w:p>
    <w:p w14:paraId="45DCB365" w14:textId="77777777" w:rsidR="00C96609" w:rsidRDefault="00A60FDB" w:rsidP="00B16D25">
      <w:pPr>
        <w:pStyle w:val="Ttulo1"/>
      </w:pPr>
      <w:bookmarkStart w:id="175" w:name="_Toc134591755"/>
      <w:bookmarkStart w:id="176" w:name="_Toc206148350"/>
      <w:r w:rsidRPr="00C96609">
        <w:t xml:space="preserve">16.3 </w:t>
      </w:r>
      <w:r w:rsidR="00C96609" w:rsidRPr="00C96609">
        <w:t>Mejora Continua</w:t>
      </w:r>
      <w:bookmarkEnd w:id="175"/>
      <w:bookmarkEnd w:id="176"/>
    </w:p>
    <w:p w14:paraId="3EDB106B" w14:textId="77777777" w:rsidR="00B16D25" w:rsidRPr="00162BB4" w:rsidRDefault="00B16D25" w:rsidP="00B16D25">
      <w:pPr>
        <w:spacing w:after="0" w:line="240" w:lineRule="auto"/>
        <w:rPr>
          <w:sz w:val="12"/>
          <w:szCs w:val="12"/>
        </w:rPr>
      </w:pPr>
    </w:p>
    <w:p w14:paraId="432CDFD9" w14:textId="57AC8748" w:rsidR="007804AB" w:rsidRDefault="00A60FDB" w:rsidP="00944760">
      <w:pPr>
        <w:spacing w:after="0" w:line="240" w:lineRule="auto"/>
        <w:jc w:val="both"/>
        <w:rPr>
          <w:rFonts w:ascii="Arial" w:hAnsi="Arial" w:cs="Arial"/>
          <w:sz w:val="24"/>
          <w:szCs w:val="24"/>
          <w:lang w:eastAsia="zh-CN" w:bidi="ar"/>
        </w:rPr>
      </w:pPr>
      <w:r>
        <w:rPr>
          <w:rFonts w:ascii="Arial" w:hAnsi="Arial" w:cs="Arial"/>
          <w:sz w:val="24"/>
          <w:szCs w:val="24"/>
          <w:lang w:eastAsia="zh-CN" w:bidi="ar"/>
        </w:rPr>
        <w:t xml:space="preserve">La Alcaldía de Armenia </w:t>
      </w:r>
      <w:r w:rsidR="007804AB">
        <w:rPr>
          <w:rFonts w:ascii="Arial" w:hAnsi="Arial" w:cs="Arial"/>
          <w:sz w:val="24"/>
          <w:szCs w:val="24"/>
          <w:lang w:eastAsia="zh-CN" w:bidi="ar"/>
        </w:rPr>
        <w:t xml:space="preserve">tendrá en cuenta los resultados del </w:t>
      </w:r>
      <w:r w:rsidR="00491827">
        <w:rPr>
          <w:rFonts w:ascii="Arial" w:hAnsi="Arial" w:cs="Arial"/>
          <w:sz w:val="24"/>
          <w:szCs w:val="24"/>
          <w:lang w:eastAsia="zh-CN" w:bidi="ar"/>
        </w:rPr>
        <w:t>análisis</w:t>
      </w:r>
      <w:r w:rsidR="007804AB">
        <w:rPr>
          <w:rFonts w:ascii="Arial" w:hAnsi="Arial" w:cs="Arial"/>
          <w:sz w:val="24"/>
          <w:szCs w:val="24"/>
          <w:lang w:eastAsia="zh-CN" w:bidi="ar"/>
        </w:rPr>
        <w:t xml:space="preserve"> y evaluación, las salidas de la revisión por la dirección, para determinar si hay necesidades u oportunidades que se </w:t>
      </w:r>
      <w:r w:rsidR="00A210C2">
        <w:rPr>
          <w:rFonts w:ascii="Arial" w:hAnsi="Arial" w:cs="Arial"/>
          <w:sz w:val="24"/>
          <w:szCs w:val="24"/>
          <w:lang w:eastAsia="zh-CN" w:bidi="ar"/>
        </w:rPr>
        <w:t xml:space="preserve">deben </w:t>
      </w:r>
      <w:r w:rsidR="007804AB">
        <w:rPr>
          <w:rFonts w:ascii="Arial" w:hAnsi="Arial" w:cs="Arial"/>
          <w:sz w:val="24"/>
          <w:szCs w:val="24"/>
          <w:lang w:eastAsia="zh-CN" w:bidi="ar"/>
        </w:rPr>
        <w:t xml:space="preserve">considerar para la mejora continua. </w:t>
      </w:r>
    </w:p>
    <w:p w14:paraId="10CEBA3D" w14:textId="762CAC93" w:rsidR="00E4378F" w:rsidRDefault="00E4378F" w:rsidP="00944760">
      <w:pPr>
        <w:spacing w:after="0" w:line="240" w:lineRule="auto"/>
        <w:jc w:val="both"/>
        <w:rPr>
          <w:rFonts w:ascii="Arial" w:hAnsi="Arial" w:cs="Arial"/>
          <w:sz w:val="24"/>
          <w:szCs w:val="24"/>
          <w:lang w:eastAsia="zh-CN" w:bidi="ar"/>
        </w:rPr>
      </w:pPr>
    </w:p>
    <w:p w14:paraId="2AE57A04" w14:textId="77777777" w:rsidR="00E4378F" w:rsidRPr="00944760" w:rsidRDefault="00E4378F" w:rsidP="00944760">
      <w:pPr>
        <w:spacing w:after="0" w:line="240" w:lineRule="auto"/>
        <w:jc w:val="both"/>
        <w:rPr>
          <w:rFonts w:ascii="Arial" w:hAnsi="Arial" w:cs="Arial"/>
          <w:sz w:val="24"/>
          <w:szCs w:val="24"/>
        </w:rPr>
      </w:pPr>
    </w:p>
    <w:tbl>
      <w:tblPr>
        <w:tblW w:w="5056" w:type="pct"/>
        <w:tblInd w:w="70" w:type="dxa"/>
        <w:tblBorders>
          <w:top w:val="single" w:sz="4" w:space="0" w:color="000000"/>
          <w:left w:val="single" w:sz="4" w:space="0" w:color="000000"/>
          <w:bottom w:val="single" w:sz="4" w:space="0" w:color="000000"/>
          <w:insideH w:val="single" w:sz="4" w:space="0" w:color="000000"/>
        </w:tblBorders>
        <w:tblLook w:val="0400" w:firstRow="0" w:lastRow="0" w:firstColumn="0" w:lastColumn="0" w:noHBand="0" w:noVBand="1"/>
      </w:tblPr>
      <w:tblGrid>
        <w:gridCol w:w="3262"/>
        <w:gridCol w:w="2342"/>
        <w:gridCol w:w="3323"/>
      </w:tblGrid>
      <w:tr w:rsidR="00B16D25" w:rsidRPr="0039325C" w14:paraId="7699DA0B" w14:textId="77777777" w:rsidTr="00162BB4">
        <w:trPr>
          <w:trHeight w:val="1462"/>
        </w:trPr>
        <w:tc>
          <w:tcPr>
            <w:tcW w:w="1827" w:type="pct"/>
            <w:tcBorders>
              <w:top w:val="single" w:sz="4" w:space="0" w:color="000000"/>
              <w:left w:val="single" w:sz="4" w:space="0" w:color="000000"/>
              <w:bottom w:val="single" w:sz="4" w:space="0" w:color="000000"/>
            </w:tcBorders>
            <w:tcMar>
              <w:left w:w="65" w:type="dxa"/>
            </w:tcMar>
            <w:vAlign w:val="center"/>
          </w:tcPr>
          <w:p w14:paraId="2B947035" w14:textId="77777777" w:rsidR="00B16D25" w:rsidRPr="00162BB4" w:rsidRDefault="00B16D25" w:rsidP="00B16D25">
            <w:pPr>
              <w:jc w:val="center"/>
              <w:rPr>
                <w:rFonts w:ascii="Arial" w:eastAsia="Arial" w:hAnsi="Arial" w:cs="Arial"/>
                <w:sz w:val="20"/>
                <w:szCs w:val="20"/>
              </w:rPr>
            </w:pPr>
            <w:r w:rsidRPr="00162BB4">
              <w:rPr>
                <w:rFonts w:ascii="Arial" w:eastAsia="Arial" w:hAnsi="Arial" w:cs="Arial"/>
                <w:sz w:val="20"/>
                <w:szCs w:val="20"/>
              </w:rPr>
              <w:t>Elaborado por:</w:t>
            </w:r>
          </w:p>
          <w:p w14:paraId="78A17C10" w14:textId="77777777" w:rsidR="00B16D25" w:rsidRPr="00162BB4" w:rsidRDefault="00B16D25" w:rsidP="00B16D25">
            <w:pPr>
              <w:jc w:val="center"/>
              <w:rPr>
                <w:rFonts w:ascii="Arial" w:hAnsi="Arial" w:cs="Arial"/>
                <w:sz w:val="20"/>
                <w:szCs w:val="20"/>
              </w:rPr>
            </w:pPr>
            <w:r w:rsidRPr="00162BB4">
              <w:rPr>
                <w:rFonts w:ascii="Arial" w:hAnsi="Arial" w:cs="Arial"/>
                <w:sz w:val="20"/>
                <w:szCs w:val="20"/>
              </w:rPr>
              <w:t xml:space="preserve">Lorena Mira </w:t>
            </w:r>
            <w:r w:rsidR="00162BB4" w:rsidRPr="00162BB4">
              <w:rPr>
                <w:rFonts w:ascii="Arial" w:hAnsi="Arial" w:cs="Arial"/>
                <w:sz w:val="20"/>
                <w:szCs w:val="20"/>
              </w:rPr>
              <w:t>González</w:t>
            </w:r>
          </w:p>
          <w:p w14:paraId="662177B5" w14:textId="77777777" w:rsidR="00B16D25" w:rsidRPr="00162BB4" w:rsidRDefault="00B16D25" w:rsidP="00162BB4">
            <w:pPr>
              <w:spacing w:after="0" w:line="240" w:lineRule="auto"/>
              <w:jc w:val="center"/>
              <w:rPr>
                <w:rFonts w:ascii="Arial" w:hAnsi="Arial" w:cs="Arial"/>
                <w:sz w:val="20"/>
                <w:szCs w:val="20"/>
              </w:rPr>
            </w:pPr>
            <w:r w:rsidRPr="00162BB4">
              <w:rPr>
                <w:rFonts w:ascii="Arial" w:hAnsi="Arial" w:cs="Arial"/>
                <w:sz w:val="20"/>
                <w:szCs w:val="20"/>
              </w:rPr>
              <w:t>Profesional Especializada</w:t>
            </w:r>
          </w:p>
          <w:p w14:paraId="2CFA4B5F" w14:textId="77777777" w:rsidR="00B16D25" w:rsidRPr="00162BB4" w:rsidRDefault="00162BB4" w:rsidP="00162BB4">
            <w:pPr>
              <w:spacing w:after="0" w:line="240" w:lineRule="auto"/>
              <w:jc w:val="center"/>
              <w:rPr>
                <w:rFonts w:ascii="Arial" w:hAnsi="Arial" w:cs="Arial"/>
                <w:sz w:val="20"/>
                <w:szCs w:val="20"/>
              </w:rPr>
            </w:pPr>
            <w:r w:rsidRPr="00162BB4">
              <w:rPr>
                <w:rFonts w:ascii="Arial" w:hAnsi="Arial" w:cs="Arial"/>
                <w:sz w:val="20"/>
                <w:szCs w:val="20"/>
              </w:rPr>
              <w:t>Administrador</w:t>
            </w:r>
            <w:r w:rsidR="00B16D25" w:rsidRPr="00162BB4">
              <w:rPr>
                <w:rFonts w:ascii="Arial" w:hAnsi="Arial" w:cs="Arial"/>
                <w:sz w:val="20"/>
                <w:szCs w:val="20"/>
              </w:rPr>
              <w:t xml:space="preserve"> del Sistema d</w:t>
            </w:r>
            <w:r w:rsidRPr="00162BB4">
              <w:rPr>
                <w:rFonts w:ascii="Arial" w:hAnsi="Arial" w:cs="Arial"/>
                <w:sz w:val="20"/>
                <w:szCs w:val="20"/>
              </w:rPr>
              <w:t xml:space="preserve">el </w:t>
            </w:r>
            <w:r w:rsidR="00B16D25" w:rsidRPr="00162BB4">
              <w:rPr>
                <w:rFonts w:ascii="Arial" w:hAnsi="Arial" w:cs="Arial"/>
                <w:sz w:val="20"/>
                <w:szCs w:val="20"/>
              </w:rPr>
              <w:t>Gest</w:t>
            </w:r>
            <w:r w:rsidRPr="00162BB4">
              <w:rPr>
                <w:rFonts w:ascii="Arial" w:hAnsi="Arial" w:cs="Arial"/>
                <w:sz w:val="20"/>
                <w:szCs w:val="20"/>
              </w:rPr>
              <w:t>i</w:t>
            </w:r>
            <w:r w:rsidR="00B16D25" w:rsidRPr="00162BB4">
              <w:rPr>
                <w:rFonts w:ascii="Arial" w:hAnsi="Arial" w:cs="Arial"/>
                <w:sz w:val="20"/>
                <w:szCs w:val="20"/>
              </w:rPr>
              <w:t>ón</w:t>
            </w:r>
          </w:p>
        </w:tc>
        <w:tc>
          <w:tcPr>
            <w:tcW w:w="1312" w:type="pct"/>
            <w:tcBorders>
              <w:top w:val="single" w:sz="4" w:space="0" w:color="000000"/>
              <w:left w:val="single" w:sz="4" w:space="0" w:color="000000"/>
              <w:bottom w:val="single" w:sz="4" w:space="0" w:color="000000"/>
            </w:tcBorders>
            <w:tcMar>
              <w:left w:w="65" w:type="dxa"/>
            </w:tcMar>
            <w:vAlign w:val="center"/>
          </w:tcPr>
          <w:p w14:paraId="192A5594" w14:textId="77777777" w:rsidR="00B16D25" w:rsidRPr="00774157" w:rsidRDefault="00B16D25" w:rsidP="00B16D25">
            <w:pPr>
              <w:jc w:val="center"/>
              <w:rPr>
                <w:rFonts w:ascii="Arial" w:eastAsia="Arial" w:hAnsi="Arial" w:cs="Arial"/>
                <w:sz w:val="20"/>
                <w:szCs w:val="20"/>
              </w:rPr>
            </w:pPr>
            <w:r w:rsidRPr="00774157">
              <w:rPr>
                <w:rFonts w:ascii="Arial" w:eastAsia="Arial" w:hAnsi="Arial" w:cs="Arial"/>
                <w:sz w:val="20"/>
                <w:szCs w:val="20"/>
              </w:rPr>
              <w:t>Revisado por:</w:t>
            </w:r>
          </w:p>
          <w:p w14:paraId="16263EE5" w14:textId="03BFCBD2" w:rsidR="00774157" w:rsidRDefault="00EB4834" w:rsidP="00774157">
            <w:pPr>
              <w:jc w:val="center"/>
              <w:rPr>
                <w:rFonts w:ascii="Arial" w:hAnsi="Arial" w:cs="Arial"/>
                <w:sz w:val="20"/>
                <w:szCs w:val="20"/>
              </w:rPr>
            </w:pPr>
            <w:r>
              <w:rPr>
                <w:rFonts w:ascii="Arial" w:hAnsi="Arial" w:cs="Arial"/>
                <w:sz w:val="20"/>
                <w:szCs w:val="20"/>
              </w:rPr>
              <w:t>Manuel Sebastián Ríos González</w:t>
            </w:r>
          </w:p>
          <w:p w14:paraId="140E4036" w14:textId="2BF25F10" w:rsidR="00B16D25" w:rsidRPr="00162BB4" w:rsidRDefault="00B16D25" w:rsidP="00774157">
            <w:pPr>
              <w:jc w:val="center"/>
              <w:rPr>
                <w:rFonts w:ascii="Arial" w:eastAsia="Arial" w:hAnsi="Arial" w:cs="Arial"/>
                <w:sz w:val="20"/>
                <w:szCs w:val="20"/>
              </w:rPr>
            </w:pPr>
            <w:r w:rsidRPr="00162BB4">
              <w:rPr>
                <w:rFonts w:ascii="Arial" w:eastAsia="Arial" w:hAnsi="Arial" w:cs="Arial"/>
                <w:sz w:val="20"/>
                <w:szCs w:val="20"/>
              </w:rPr>
              <w:t>Líder de Proceso</w:t>
            </w:r>
          </w:p>
        </w:tc>
        <w:tc>
          <w:tcPr>
            <w:tcW w:w="1861" w:type="pct"/>
            <w:tcBorders>
              <w:top w:val="single" w:sz="4" w:space="0" w:color="000000"/>
              <w:left w:val="single" w:sz="4" w:space="0" w:color="000000"/>
              <w:bottom w:val="single" w:sz="4" w:space="0" w:color="000000"/>
              <w:right w:val="single" w:sz="4" w:space="0" w:color="000000"/>
            </w:tcBorders>
            <w:tcMar>
              <w:left w:w="65" w:type="dxa"/>
            </w:tcMar>
            <w:vAlign w:val="center"/>
          </w:tcPr>
          <w:p w14:paraId="01C226F8" w14:textId="77777777" w:rsidR="00B16D25" w:rsidRPr="00162BB4" w:rsidRDefault="00B16D25" w:rsidP="00162BB4">
            <w:pPr>
              <w:jc w:val="center"/>
              <w:rPr>
                <w:rFonts w:ascii="Arial" w:eastAsia="Arial" w:hAnsi="Arial" w:cs="Arial"/>
                <w:sz w:val="20"/>
                <w:szCs w:val="20"/>
              </w:rPr>
            </w:pPr>
            <w:r w:rsidRPr="00162BB4">
              <w:rPr>
                <w:rFonts w:ascii="Arial" w:eastAsia="Arial" w:hAnsi="Arial" w:cs="Arial"/>
                <w:sz w:val="20"/>
                <w:szCs w:val="20"/>
              </w:rPr>
              <w:t>Aprobado por:</w:t>
            </w:r>
          </w:p>
          <w:p w14:paraId="105DB949" w14:textId="77777777" w:rsidR="00B16D25" w:rsidRPr="00162BB4" w:rsidRDefault="00B16D25" w:rsidP="00162BB4">
            <w:pPr>
              <w:jc w:val="center"/>
              <w:rPr>
                <w:rFonts w:ascii="Arial" w:eastAsia="Arial" w:hAnsi="Arial" w:cs="Arial"/>
                <w:sz w:val="20"/>
                <w:szCs w:val="20"/>
              </w:rPr>
            </w:pPr>
            <w:r w:rsidRPr="00162BB4">
              <w:rPr>
                <w:rFonts w:ascii="Arial" w:eastAsia="Arial" w:hAnsi="Arial" w:cs="Arial"/>
                <w:sz w:val="20"/>
                <w:szCs w:val="20"/>
              </w:rPr>
              <w:t>Comité Institucional de Gestión y Desempeño</w:t>
            </w:r>
          </w:p>
        </w:tc>
      </w:tr>
    </w:tbl>
    <w:p w14:paraId="074ED581" w14:textId="77777777" w:rsidR="007804AB" w:rsidRDefault="007804AB" w:rsidP="00B16D25">
      <w:pPr>
        <w:spacing w:after="0"/>
        <w:jc w:val="both"/>
        <w:rPr>
          <w:rFonts w:ascii="Arial" w:hAnsi="Arial" w:cs="Arial"/>
          <w:sz w:val="24"/>
          <w:szCs w:val="24"/>
        </w:rPr>
      </w:pPr>
    </w:p>
    <w:sectPr w:rsidR="007804AB">
      <w:headerReference w:type="default" r:id="rId28"/>
      <w:footerReference w:type="default" r:id="rId29"/>
      <w:pgSz w:w="12240" w:h="15840"/>
      <w:pgMar w:top="1417" w:right="1701" w:bottom="1417" w:left="1701"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1B141" w14:textId="77777777" w:rsidR="0065475F" w:rsidRDefault="0065475F">
      <w:pPr>
        <w:spacing w:after="0" w:line="240" w:lineRule="auto"/>
      </w:pPr>
      <w:r>
        <w:separator/>
      </w:r>
    </w:p>
  </w:endnote>
  <w:endnote w:type="continuationSeparator" w:id="0">
    <w:p w14:paraId="463045F2" w14:textId="77777777" w:rsidR="0065475F" w:rsidRDefault="00654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BoldMT">
    <w:altName w:val="Segoe Print"/>
    <w:charset w:val="00"/>
    <w:family w:val="auto"/>
    <w:pitch w:val="default"/>
    <w:sig w:usb0="00000000" w:usb1="00000000" w:usb2="00000000" w:usb3="00000000" w:csb0="00040001" w:csb1="00000000"/>
  </w:font>
  <w:font w:name="serif">
    <w:altName w:val="Segoe Print"/>
    <w:charset w:val="00"/>
    <w:family w:val="auto"/>
    <w:pitch w:val="default"/>
    <w:sig w:usb0="00000000" w:usb1="00000000" w:usb2="0000000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8820" w14:textId="77777777" w:rsidR="00DF6581" w:rsidRDefault="00DF6581">
    <w:pPr>
      <w:pStyle w:val="Piedepgina"/>
      <w:spacing w:after="0" w:line="240" w:lineRule="auto"/>
      <w:jc w:val="center"/>
      <w:rPr>
        <w:rFonts w:ascii="Arial" w:hAnsi="Arial" w:cs="Arial"/>
      </w:rPr>
    </w:pPr>
    <w:r>
      <w:rPr>
        <w:rFonts w:ascii="Arial" w:hAnsi="Arial" w:cs="Arial"/>
      </w:rPr>
      <w:t>_______________________________________________________________________</w:t>
    </w:r>
  </w:p>
  <w:p w14:paraId="2209D8F1" w14:textId="3A13BBE8" w:rsidR="00DF6581" w:rsidRDefault="00DF6581">
    <w:pPr>
      <w:pStyle w:val="Piedepgina"/>
      <w:spacing w:after="0" w:line="240" w:lineRule="auto"/>
      <w:jc w:val="center"/>
      <w:rPr>
        <w:rFonts w:ascii="Arial" w:hAnsi="Arial" w:cs="Arial"/>
      </w:rPr>
    </w:pPr>
    <w:r>
      <w:rPr>
        <w:rFonts w:ascii="Arial" w:hAnsi="Arial" w:cs="Arial"/>
      </w:rPr>
      <w:t>Cr 16 No. 15-28, Armenia Quindío – CAM PP – C.P. 630004</w:t>
    </w:r>
  </w:p>
  <w:p w14:paraId="6ED45A8F" w14:textId="77777777" w:rsidR="00DF6581" w:rsidRDefault="00DF6581">
    <w:pPr>
      <w:pStyle w:val="Piedepgina"/>
      <w:spacing w:after="0" w:line="240" w:lineRule="auto"/>
      <w:jc w:val="center"/>
      <w:rPr>
        <w:rFonts w:ascii="Arial" w:hAnsi="Arial" w:cs="Arial"/>
      </w:rPr>
    </w:pPr>
    <w:r>
      <w:rPr>
        <w:rFonts w:ascii="Arial" w:hAnsi="Arial" w:cs="Arial"/>
      </w:rPr>
      <w:t>Sistemadegestión@armenia.gov.co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07B91" w14:textId="77777777" w:rsidR="0065475F" w:rsidRDefault="0065475F">
      <w:pPr>
        <w:spacing w:after="0" w:line="240" w:lineRule="auto"/>
      </w:pPr>
      <w:r>
        <w:separator/>
      </w:r>
    </w:p>
  </w:footnote>
  <w:footnote w:type="continuationSeparator" w:id="0">
    <w:p w14:paraId="367483D3" w14:textId="77777777" w:rsidR="0065475F" w:rsidRDefault="006547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92" w:type="pct"/>
      <w:tblInd w:w="-38" w:type="dxa"/>
      <w:tblCellMar>
        <w:left w:w="70" w:type="dxa"/>
        <w:right w:w="70" w:type="dxa"/>
      </w:tblCellMar>
      <w:tblLook w:val="0000" w:firstRow="0" w:lastRow="0" w:firstColumn="0" w:lastColumn="0" w:noHBand="0" w:noVBand="0"/>
    </w:tblPr>
    <w:tblGrid>
      <w:gridCol w:w="1064"/>
      <w:gridCol w:w="5785"/>
      <w:gridCol w:w="2318"/>
    </w:tblGrid>
    <w:tr w:rsidR="00DF6581" w14:paraId="16B5D23B" w14:textId="77777777">
      <w:trPr>
        <w:cantSplit/>
        <w:trHeight w:hRule="exact" w:val="286"/>
      </w:trPr>
      <w:tc>
        <w:tcPr>
          <w:tcW w:w="573" w:type="pct"/>
          <w:vMerge w:val="restart"/>
          <w:tcBorders>
            <w:top w:val="single" w:sz="4" w:space="0" w:color="000000"/>
            <w:left w:val="single" w:sz="4" w:space="0" w:color="000000"/>
            <w:bottom w:val="single" w:sz="4" w:space="0" w:color="000000"/>
          </w:tcBorders>
          <w:vAlign w:val="center"/>
        </w:tcPr>
        <w:p w14:paraId="7F0BBDB3" w14:textId="5A43A85F" w:rsidR="00DF6581" w:rsidRDefault="00DF6581" w:rsidP="00B16D25">
          <w:pPr>
            <w:snapToGrid w:val="0"/>
            <w:spacing w:after="0" w:line="240" w:lineRule="auto"/>
            <w:rPr>
              <w:rFonts w:eastAsia="Times New Roman"/>
              <w:sz w:val="24"/>
              <w:szCs w:val="24"/>
              <w:lang w:val="es-ES" w:eastAsia="es-ES"/>
            </w:rPr>
          </w:pPr>
          <w:r>
            <w:rPr>
              <w:rFonts w:eastAsia="Times New Roman"/>
              <w:noProof/>
              <w:sz w:val="24"/>
              <w:szCs w:val="24"/>
              <w:lang w:val="en-US"/>
            </w:rPr>
            <w:drawing>
              <wp:inline distT="0" distB="0" distL="0" distR="0" wp14:anchorId="50950245" wp14:editId="4B1AB2A1">
                <wp:extent cx="586740" cy="70104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 cy="701040"/>
                        </a:xfrm>
                        <a:prstGeom prst="rect">
                          <a:avLst/>
                        </a:prstGeom>
                        <a:noFill/>
                        <a:ln>
                          <a:noFill/>
                        </a:ln>
                      </pic:spPr>
                    </pic:pic>
                  </a:graphicData>
                </a:graphic>
              </wp:inline>
            </w:drawing>
          </w:r>
        </w:p>
      </w:tc>
      <w:tc>
        <w:tcPr>
          <w:tcW w:w="3159" w:type="pct"/>
          <w:vMerge w:val="restart"/>
          <w:tcBorders>
            <w:top w:val="single" w:sz="4" w:space="0" w:color="000000"/>
            <w:left w:val="single" w:sz="4" w:space="0" w:color="000000"/>
            <w:bottom w:val="single" w:sz="4" w:space="0" w:color="000000"/>
          </w:tcBorders>
          <w:vAlign w:val="center"/>
        </w:tcPr>
        <w:p w14:paraId="00797AF6" w14:textId="77777777" w:rsidR="00DF6581" w:rsidRDefault="00DF6581">
          <w:pPr>
            <w:spacing w:after="0" w:line="240" w:lineRule="auto"/>
            <w:jc w:val="center"/>
            <w:rPr>
              <w:rFonts w:ascii="Arial" w:eastAsia="Times New Roman" w:hAnsi="Arial" w:cs="Arial"/>
              <w:b/>
              <w:bCs/>
              <w:sz w:val="20"/>
              <w:lang w:val="es-MX" w:eastAsia="es-ES"/>
            </w:rPr>
          </w:pPr>
          <w:r>
            <w:rPr>
              <w:rFonts w:ascii="Arial" w:eastAsia="Times New Roman" w:hAnsi="Arial" w:cs="Arial"/>
              <w:b/>
              <w:bCs/>
              <w:sz w:val="20"/>
              <w:lang w:val="es-MX" w:eastAsia="es-ES"/>
            </w:rPr>
            <w:t>MANUAL DE CALIDAD</w:t>
          </w:r>
        </w:p>
        <w:p w14:paraId="4F6ED774" w14:textId="77777777" w:rsidR="00DF6581" w:rsidRDefault="00DF6581">
          <w:pPr>
            <w:spacing w:after="0" w:line="240" w:lineRule="auto"/>
            <w:jc w:val="center"/>
            <w:rPr>
              <w:rFonts w:ascii="Arial" w:eastAsia="Times New Roman" w:hAnsi="Arial" w:cs="Arial"/>
              <w:b/>
              <w:bCs/>
              <w:sz w:val="20"/>
              <w:lang w:val="es-MX" w:eastAsia="es-ES"/>
            </w:rPr>
          </w:pPr>
        </w:p>
        <w:p w14:paraId="077CE8C4" w14:textId="77777777" w:rsidR="00DF6581" w:rsidRDefault="00DF6581">
          <w:pPr>
            <w:spacing w:after="0" w:line="240" w:lineRule="auto"/>
            <w:jc w:val="center"/>
            <w:rPr>
              <w:rFonts w:ascii="Arial" w:eastAsia="Times New Roman" w:hAnsi="Arial" w:cs="Arial"/>
              <w:bCs/>
              <w:sz w:val="20"/>
              <w:lang w:val="es-MX" w:eastAsia="es-ES"/>
            </w:rPr>
          </w:pPr>
          <w:r w:rsidRPr="00914381">
            <w:rPr>
              <w:rFonts w:ascii="Arial" w:eastAsia="Times New Roman" w:hAnsi="Arial" w:cs="Arial"/>
              <w:bCs/>
              <w:sz w:val="20"/>
              <w:lang w:val="es-MX" w:eastAsia="es-ES"/>
            </w:rPr>
            <w:t>Departamento Administrativo de Fortalecimiento Institucional</w:t>
          </w:r>
        </w:p>
        <w:p w14:paraId="0EB74C8E" w14:textId="195327DC" w:rsidR="00DF6581" w:rsidRPr="00874AC7" w:rsidRDefault="00DF6581" w:rsidP="00874AC7">
          <w:pPr>
            <w:spacing w:after="0" w:line="240" w:lineRule="auto"/>
            <w:jc w:val="center"/>
            <w:rPr>
              <w:rFonts w:ascii="Arial" w:eastAsia="Times New Roman" w:hAnsi="Arial" w:cs="Arial"/>
              <w:bCs/>
              <w:sz w:val="20"/>
              <w:lang w:val="es-MX" w:eastAsia="es-ES"/>
            </w:rPr>
          </w:pPr>
          <w:r>
            <w:rPr>
              <w:rFonts w:ascii="Arial" w:eastAsia="Times New Roman" w:hAnsi="Arial" w:cs="Arial"/>
              <w:bCs/>
              <w:sz w:val="20"/>
              <w:lang w:val="es-MX" w:eastAsia="es-ES"/>
            </w:rPr>
            <w:t>Sistema de Gestión Integrado</w:t>
          </w:r>
        </w:p>
      </w:tc>
      <w:tc>
        <w:tcPr>
          <w:tcW w:w="1268" w:type="pct"/>
          <w:tcBorders>
            <w:top w:val="single" w:sz="4" w:space="0" w:color="000000"/>
            <w:left w:val="single" w:sz="4" w:space="0" w:color="000000"/>
            <w:bottom w:val="single" w:sz="4" w:space="0" w:color="000000"/>
            <w:right w:val="single" w:sz="4" w:space="0" w:color="000000"/>
          </w:tcBorders>
          <w:vAlign w:val="center"/>
        </w:tcPr>
        <w:p w14:paraId="29009737" w14:textId="53ED9782" w:rsidR="00DF6581" w:rsidRDefault="00DF6581">
          <w:pPr>
            <w:snapToGrid w:val="0"/>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Código: </w:t>
          </w:r>
          <w:r>
            <w:rPr>
              <w:rFonts w:ascii="Arial" w:hAnsi="Arial" w:cs="Arial"/>
              <w:color w:val="2C2C2C"/>
              <w:sz w:val="20"/>
              <w:szCs w:val="20"/>
              <w:shd w:val="clear" w:color="auto" w:fill="FFFFFF"/>
            </w:rPr>
            <w:t>M-DF-SGI-001</w:t>
          </w:r>
        </w:p>
      </w:tc>
    </w:tr>
    <w:tr w:rsidR="00DF6581" w14:paraId="0F8414A2" w14:textId="77777777">
      <w:tblPrEx>
        <w:tblCellMar>
          <w:left w:w="108" w:type="dxa"/>
          <w:right w:w="108" w:type="dxa"/>
        </w:tblCellMar>
      </w:tblPrEx>
      <w:trPr>
        <w:cantSplit/>
        <w:trHeight w:hRule="exact" w:val="334"/>
      </w:trPr>
      <w:tc>
        <w:tcPr>
          <w:tcW w:w="573" w:type="pct"/>
          <w:vMerge/>
          <w:tcBorders>
            <w:top w:val="single" w:sz="4" w:space="0" w:color="000000"/>
            <w:left w:val="single" w:sz="4" w:space="0" w:color="000000"/>
            <w:bottom w:val="single" w:sz="4" w:space="0" w:color="000000"/>
          </w:tcBorders>
          <w:vAlign w:val="center"/>
        </w:tcPr>
        <w:p w14:paraId="584ECC37" w14:textId="77777777" w:rsidR="00DF6581" w:rsidRDefault="00DF6581">
          <w:pPr>
            <w:spacing w:after="0" w:line="240" w:lineRule="auto"/>
            <w:rPr>
              <w:rFonts w:eastAsia="Times New Roman"/>
              <w:sz w:val="24"/>
              <w:szCs w:val="24"/>
              <w:lang w:val="es-ES" w:eastAsia="es-ES"/>
            </w:rPr>
          </w:pPr>
        </w:p>
      </w:tc>
      <w:tc>
        <w:tcPr>
          <w:tcW w:w="3159" w:type="pct"/>
          <w:vMerge/>
          <w:tcBorders>
            <w:top w:val="single" w:sz="4" w:space="0" w:color="000000"/>
            <w:left w:val="single" w:sz="4" w:space="0" w:color="000000"/>
            <w:bottom w:val="single" w:sz="4" w:space="0" w:color="000000"/>
          </w:tcBorders>
          <w:vAlign w:val="center"/>
        </w:tcPr>
        <w:p w14:paraId="61FD4F51" w14:textId="77777777" w:rsidR="00DF6581" w:rsidRDefault="00DF6581">
          <w:pPr>
            <w:spacing w:after="0" w:line="240" w:lineRule="auto"/>
            <w:rPr>
              <w:rFonts w:eastAsia="Times New Roman" w:cs="Arial"/>
              <w:sz w:val="24"/>
              <w:szCs w:val="24"/>
              <w:lang w:val="es-ES" w:eastAsia="es-ES"/>
            </w:rPr>
          </w:pPr>
        </w:p>
      </w:tc>
      <w:tc>
        <w:tcPr>
          <w:tcW w:w="1268" w:type="pct"/>
          <w:tcBorders>
            <w:left w:val="single" w:sz="4" w:space="0" w:color="000000"/>
            <w:bottom w:val="single" w:sz="4" w:space="0" w:color="000000"/>
            <w:right w:val="single" w:sz="4" w:space="0" w:color="000000"/>
          </w:tcBorders>
          <w:vAlign w:val="center"/>
        </w:tcPr>
        <w:p w14:paraId="4DD8C17F" w14:textId="7F42D707" w:rsidR="00DF6581" w:rsidRDefault="00DF6581">
          <w:pPr>
            <w:snapToGrid w:val="0"/>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Fecha: </w:t>
          </w:r>
          <w:r w:rsidR="00C80F15">
            <w:rPr>
              <w:rFonts w:ascii="Arial" w:eastAsia="Times New Roman" w:hAnsi="Arial" w:cs="Arial"/>
              <w:sz w:val="20"/>
              <w:szCs w:val="20"/>
              <w:lang w:val="es-ES" w:eastAsia="es-ES"/>
            </w:rPr>
            <w:t>1</w:t>
          </w:r>
          <w:r w:rsidR="008C3225">
            <w:rPr>
              <w:rFonts w:ascii="Arial" w:eastAsia="Times New Roman" w:hAnsi="Arial" w:cs="Arial"/>
              <w:sz w:val="20"/>
              <w:szCs w:val="20"/>
              <w:lang w:val="es-ES" w:eastAsia="es-ES"/>
            </w:rPr>
            <w:t>8</w:t>
          </w:r>
          <w:r>
            <w:rPr>
              <w:rFonts w:ascii="Arial" w:eastAsia="Times New Roman" w:hAnsi="Arial" w:cs="Arial"/>
              <w:sz w:val="20"/>
              <w:szCs w:val="20"/>
              <w:lang w:val="es-ES" w:eastAsia="es-ES"/>
            </w:rPr>
            <w:t>/</w:t>
          </w:r>
          <w:r w:rsidR="00C80F15">
            <w:rPr>
              <w:rFonts w:ascii="Arial" w:eastAsia="Times New Roman" w:hAnsi="Arial" w:cs="Arial"/>
              <w:sz w:val="20"/>
              <w:szCs w:val="20"/>
              <w:lang w:val="es-ES" w:eastAsia="es-ES"/>
            </w:rPr>
            <w:t>08</w:t>
          </w:r>
          <w:r>
            <w:rPr>
              <w:rFonts w:ascii="Arial" w:eastAsia="Times New Roman" w:hAnsi="Arial" w:cs="Arial"/>
              <w:sz w:val="20"/>
              <w:szCs w:val="20"/>
              <w:lang w:val="es-ES" w:eastAsia="es-ES"/>
            </w:rPr>
            <w:t>/202</w:t>
          </w:r>
          <w:r w:rsidR="00C80F15">
            <w:rPr>
              <w:rFonts w:ascii="Arial" w:eastAsia="Times New Roman" w:hAnsi="Arial" w:cs="Arial"/>
              <w:sz w:val="20"/>
              <w:szCs w:val="20"/>
              <w:lang w:val="es-ES" w:eastAsia="es-ES"/>
            </w:rPr>
            <w:t>5</w:t>
          </w:r>
        </w:p>
      </w:tc>
    </w:tr>
    <w:tr w:rsidR="00DF6581" w14:paraId="2E813071" w14:textId="77777777">
      <w:tblPrEx>
        <w:tblCellMar>
          <w:left w:w="108" w:type="dxa"/>
          <w:right w:w="108" w:type="dxa"/>
        </w:tblCellMar>
      </w:tblPrEx>
      <w:trPr>
        <w:cantSplit/>
        <w:trHeight w:hRule="exact" w:val="286"/>
      </w:trPr>
      <w:tc>
        <w:tcPr>
          <w:tcW w:w="573" w:type="pct"/>
          <w:vMerge/>
          <w:tcBorders>
            <w:top w:val="single" w:sz="4" w:space="0" w:color="000000"/>
            <w:left w:val="single" w:sz="4" w:space="0" w:color="000000"/>
            <w:bottom w:val="single" w:sz="4" w:space="0" w:color="000000"/>
          </w:tcBorders>
          <w:vAlign w:val="center"/>
        </w:tcPr>
        <w:p w14:paraId="5918491E" w14:textId="77777777" w:rsidR="00DF6581" w:rsidRDefault="00DF6581">
          <w:pPr>
            <w:spacing w:after="0" w:line="240" w:lineRule="auto"/>
            <w:rPr>
              <w:rFonts w:eastAsia="Times New Roman"/>
              <w:sz w:val="24"/>
              <w:szCs w:val="24"/>
              <w:lang w:val="es-ES" w:eastAsia="es-ES"/>
            </w:rPr>
          </w:pPr>
        </w:p>
      </w:tc>
      <w:tc>
        <w:tcPr>
          <w:tcW w:w="3159" w:type="pct"/>
          <w:vMerge/>
          <w:tcBorders>
            <w:top w:val="single" w:sz="4" w:space="0" w:color="000000"/>
            <w:left w:val="single" w:sz="4" w:space="0" w:color="000000"/>
            <w:bottom w:val="single" w:sz="4" w:space="0" w:color="000000"/>
          </w:tcBorders>
          <w:vAlign w:val="center"/>
        </w:tcPr>
        <w:p w14:paraId="13B9DB91" w14:textId="77777777" w:rsidR="00DF6581" w:rsidRDefault="00DF6581">
          <w:pPr>
            <w:spacing w:after="0" w:line="240" w:lineRule="auto"/>
            <w:rPr>
              <w:rFonts w:eastAsia="Times New Roman" w:cs="Arial"/>
              <w:sz w:val="24"/>
              <w:szCs w:val="24"/>
              <w:lang w:val="es-ES" w:eastAsia="es-ES"/>
            </w:rPr>
          </w:pPr>
        </w:p>
      </w:tc>
      <w:tc>
        <w:tcPr>
          <w:tcW w:w="1268" w:type="pct"/>
          <w:tcBorders>
            <w:left w:val="single" w:sz="4" w:space="0" w:color="000000"/>
            <w:bottom w:val="single" w:sz="4" w:space="0" w:color="000000"/>
            <w:right w:val="single" w:sz="4" w:space="0" w:color="000000"/>
          </w:tcBorders>
          <w:vAlign w:val="center"/>
        </w:tcPr>
        <w:p w14:paraId="5C291115" w14:textId="59066E3D" w:rsidR="00DF6581" w:rsidRDefault="00DF6581">
          <w:pPr>
            <w:snapToGrid w:val="0"/>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Versión:  00</w:t>
          </w:r>
          <w:r w:rsidR="00C80F15">
            <w:rPr>
              <w:rFonts w:ascii="Arial" w:eastAsia="Times New Roman" w:hAnsi="Arial" w:cs="Arial"/>
              <w:sz w:val="20"/>
              <w:szCs w:val="20"/>
              <w:lang w:val="es-ES" w:eastAsia="es-ES"/>
            </w:rPr>
            <w:t>2</w:t>
          </w:r>
        </w:p>
      </w:tc>
    </w:tr>
    <w:tr w:rsidR="00DF6581" w14:paraId="7AFA7B38" w14:textId="77777777">
      <w:tblPrEx>
        <w:tblCellMar>
          <w:left w:w="108" w:type="dxa"/>
          <w:right w:w="108" w:type="dxa"/>
        </w:tblCellMar>
      </w:tblPrEx>
      <w:trPr>
        <w:cantSplit/>
        <w:trHeight w:hRule="exact" w:val="370"/>
      </w:trPr>
      <w:tc>
        <w:tcPr>
          <w:tcW w:w="573" w:type="pct"/>
          <w:vMerge/>
          <w:tcBorders>
            <w:top w:val="single" w:sz="4" w:space="0" w:color="000000"/>
            <w:left w:val="single" w:sz="4" w:space="0" w:color="000000"/>
            <w:bottom w:val="single" w:sz="4" w:space="0" w:color="000000"/>
          </w:tcBorders>
          <w:vAlign w:val="center"/>
        </w:tcPr>
        <w:p w14:paraId="2D2C226A" w14:textId="77777777" w:rsidR="00DF6581" w:rsidRDefault="00DF6581">
          <w:pPr>
            <w:spacing w:after="0" w:line="240" w:lineRule="auto"/>
            <w:rPr>
              <w:rFonts w:eastAsia="Times New Roman"/>
              <w:sz w:val="24"/>
              <w:szCs w:val="24"/>
              <w:lang w:val="es-ES" w:eastAsia="es-ES"/>
            </w:rPr>
          </w:pPr>
        </w:p>
      </w:tc>
      <w:tc>
        <w:tcPr>
          <w:tcW w:w="3159" w:type="pct"/>
          <w:vMerge/>
          <w:tcBorders>
            <w:top w:val="single" w:sz="4" w:space="0" w:color="000000"/>
            <w:left w:val="single" w:sz="4" w:space="0" w:color="000000"/>
            <w:bottom w:val="single" w:sz="4" w:space="0" w:color="000000"/>
          </w:tcBorders>
          <w:vAlign w:val="center"/>
        </w:tcPr>
        <w:p w14:paraId="1130FB4D" w14:textId="77777777" w:rsidR="00DF6581" w:rsidRDefault="00DF6581">
          <w:pPr>
            <w:spacing w:after="0" w:line="240" w:lineRule="auto"/>
            <w:rPr>
              <w:rFonts w:eastAsia="Times New Roman" w:cs="Arial"/>
              <w:sz w:val="24"/>
              <w:szCs w:val="24"/>
              <w:lang w:val="es-ES" w:eastAsia="es-ES"/>
            </w:rPr>
          </w:pPr>
        </w:p>
      </w:tc>
      <w:tc>
        <w:tcPr>
          <w:tcW w:w="1268" w:type="pct"/>
          <w:tcBorders>
            <w:left w:val="single" w:sz="4" w:space="0" w:color="000000"/>
            <w:bottom w:val="single" w:sz="4" w:space="0" w:color="000000"/>
            <w:right w:val="single" w:sz="4" w:space="0" w:color="000000"/>
          </w:tcBorders>
          <w:vAlign w:val="center"/>
        </w:tcPr>
        <w:p w14:paraId="1F2574B1" w14:textId="02861B7C" w:rsidR="00DF6581" w:rsidRDefault="00DF6581">
          <w:pPr>
            <w:snapToGrid w:val="0"/>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Página </w:t>
          </w:r>
          <w:r>
            <w:rPr>
              <w:rFonts w:ascii="Arial" w:eastAsia="Times New Roman" w:hAnsi="Arial" w:cs="Arial"/>
              <w:sz w:val="20"/>
              <w:szCs w:val="20"/>
              <w:lang w:val="es-ES" w:eastAsia="es-ES"/>
            </w:rPr>
            <w:fldChar w:fldCharType="begin"/>
          </w:r>
          <w:r>
            <w:rPr>
              <w:rFonts w:ascii="Arial" w:eastAsia="Times New Roman" w:hAnsi="Arial" w:cs="Arial"/>
              <w:sz w:val="20"/>
              <w:szCs w:val="20"/>
              <w:lang w:val="es-ES" w:eastAsia="es-ES"/>
            </w:rPr>
            <w:instrText xml:space="preserve"> PAGE   \* MERGEFORMAT </w:instrText>
          </w:r>
          <w:r>
            <w:rPr>
              <w:rFonts w:ascii="Arial" w:eastAsia="Times New Roman" w:hAnsi="Arial" w:cs="Arial"/>
              <w:sz w:val="20"/>
              <w:szCs w:val="20"/>
              <w:lang w:val="es-ES" w:eastAsia="es-ES"/>
            </w:rPr>
            <w:fldChar w:fldCharType="separate"/>
          </w:r>
          <w:r w:rsidR="00284398">
            <w:rPr>
              <w:rFonts w:ascii="Arial" w:eastAsia="Times New Roman" w:hAnsi="Arial" w:cs="Arial"/>
              <w:noProof/>
              <w:sz w:val="20"/>
              <w:szCs w:val="20"/>
              <w:lang w:val="es-ES" w:eastAsia="es-ES"/>
            </w:rPr>
            <w:t>31</w:t>
          </w:r>
          <w:r>
            <w:rPr>
              <w:rFonts w:ascii="Arial" w:eastAsia="Times New Roman" w:hAnsi="Arial" w:cs="Arial"/>
              <w:sz w:val="20"/>
              <w:szCs w:val="20"/>
              <w:lang w:val="es-ES" w:eastAsia="es-ES"/>
            </w:rPr>
            <w:fldChar w:fldCharType="end"/>
          </w:r>
          <w:r>
            <w:rPr>
              <w:rFonts w:ascii="Arial" w:eastAsia="Times New Roman" w:hAnsi="Arial" w:cs="Arial"/>
              <w:sz w:val="20"/>
              <w:szCs w:val="20"/>
              <w:lang w:val="es-ES" w:eastAsia="es-ES"/>
            </w:rPr>
            <w:t xml:space="preserve"> de </w:t>
          </w:r>
          <w:r>
            <w:rPr>
              <w:rFonts w:ascii="Arial" w:eastAsia="Times New Roman" w:hAnsi="Arial" w:cs="Arial"/>
              <w:sz w:val="20"/>
              <w:szCs w:val="20"/>
              <w:lang w:val="es-ES" w:eastAsia="es-ES"/>
            </w:rPr>
            <w:fldChar w:fldCharType="begin"/>
          </w:r>
          <w:r>
            <w:rPr>
              <w:rFonts w:ascii="Arial" w:eastAsia="Times New Roman" w:hAnsi="Arial" w:cs="Arial"/>
              <w:sz w:val="20"/>
              <w:szCs w:val="20"/>
              <w:lang w:val="es-ES" w:eastAsia="es-ES"/>
            </w:rPr>
            <w:instrText xml:space="preserve"> NUMPAGES   \* MERGEFORMAT </w:instrText>
          </w:r>
          <w:r>
            <w:rPr>
              <w:rFonts w:ascii="Arial" w:eastAsia="Times New Roman" w:hAnsi="Arial" w:cs="Arial"/>
              <w:sz w:val="20"/>
              <w:szCs w:val="20"/>
              <w:lang w:val="es-ES" w:eastAsia="es-ES"/>
            </w:rPr>
            <w:fldChar w:fldCharType="separate"/>
          </w:r>
          <w:r w:rsidR="00284398">
            <w:rPr>
              <w:rFonts w:ascii="Arial" w:eastAsia="Times New Roman" w:hAnsi="Arial" w:cs="Arial"/>
              <w:noProof/>
              <w:sz w:val="20"/>
              <w:szCs w:val="20"/>
              <w:lang w:val="es-ES" w:eastAsia="es-ES"/>
            </w:rPr>
            <w:t>40</w:t>
          </w:r>
          <w:r>
            <w:rPr>
              <w:rFonts w:ascii="Arial" w:eastAsia="Times New Roman" w:hAnsi="Arial" w:cs="Arial"/>
              <w:sz w:val="20"/>
              <w:szCs w:val="20"/>
              <w:lang w:val="es-ES" w:eastAsia="es-ES"/>
            </w:rPr>
            <w:fldChar w:fldCharType="end"/>
          </w:r>
        </w:p>
      </w:tc>
    </w:tr>
  </w:tbl>
  <w:p w14:paraId="76561A23" w14:textId="77777777" w:rsidR="00DF6581" w:rsidRDefault="00DF65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2C33E0"/>
    <w:multiLevelType w:val="singleLevel"/>
    <w:tmpl w:val="96DACD48"/>
    <w:lvl w:ilvl="0">
      <w:start w:val="4"/>
      <w:numFmt w:val="decimal"/>
      <w:suff w:val="space"/>
      <w:lvlText w:val="%1."/>
      <w:lvlJc w:val="left"/>
      <w:rPr>
        <w:b/>
        <w:bCs/>
      </w:rPr>
    </w:lvl>
  </w:abstractNum>
  <w:abstractNum w:abstractNumId="1" w15:restartNumberingAfterBreak="0">
    <w:nsid w:val="FFFFFF89"/>
    <w:multiLevelType w:val="singleLevel"/>
    <w:tmpl w:val="FFFFFF89"/>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62E3C63"/>
    <w:multiLevelType w:val="hybridMultilevel"/>
    <w:tmpl w:val="D3C833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7C84669"/>
    <w:multiLevelType w:val="multilevel"/>
    <w:tmpl w:val="7612F0F4"/>
    <w:lvl w:ilvl="0">
      <w:start w:val="12"/>
      <w:numFmt w:val="decimal"/>
      <w:lvlText w:val="%1"/>
      <w:lvlJc w:val="left"/>
      <w:pPr>
        <w:ind w:left="749" w:hanging="465"/>
      </w:pPr>
      <w:rPr>
        <w:rFonts w:hint="default"/>
        <w:b/>
        <w:sz w:val="24"/>
      </w:rPr>
    </w:lvl>
    <w:lvl w:ilvl="1">
      <w:start w:val="3"/>
      <w:numFmt w:val="decimal"/>
      <w:lvlText w:val="%1.%2"/>
      <w:lvlJc w:val="left"/>
      <w:pPr>
        <w:ind w:left="465" w:hanging="465"/>
      </w:pPr>
      <w:rPr>
        <w:rFonts w:hint="default"/>
        <w:b/>
        <w:sz w:val="24"/>
      </w:rPr>
    </w:lvl>
    <w:lvl w:ilvl="2">
      <w:start w:val="1"/>
      <w:numFmt w:val="decimal"/>
      <w:lvlText w:val="%1.%2.%3"/>
      <w:lvlJc w:val="left"/>
      <w:pPr>
        <w:ind w:left="465" w:hanging="465"/>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440" w:hanging="1440"/>
      </w:pPr>
      <w:rPr>
        <w:rFonts w:hint="default"/>
        <w:sz w:val="24"/>
      </w:rPr>
    </w:lvl>
  </w:abstractNum>
  <w:abstractNum w:abstractNumId="4" w15:restartNumberingAfterBreak="0">
    <w:nsid w:val="0FD75BF9"/>
    <w:multiLevelType w:val="multilevel"/>
    <w:tmpl w:val="13200AC6"/>
    <w:lvl w:ilvl="0">
      <w:start w:val="1"/>
      <w:numFmt w:val="lowerLetter"/>
      <w:lvlText w:val="%1)"/>
      <w:lvlJc w:val="left"/>
      <w:rPr>
        <w:rFonts w:hint="default"/>
        <w:b/>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752F3F"/>
    <w:multiLevelType w:val="multilevel"/>
    <w:tmpl w:val="13752F3F"/>
    <w:lvl w:ilvl="0">
      <w:start w:val="1"/>
      <w:numFmt w:val="bullet"/>
      <w:lvlText w:val="●"/>
      <w:lvlJc w:val="left"/>
      <w:pPr>
        <w:ind w:left="797"/>
      </w:pPr>
      <w:rPr>
        <w:rFonts w:ascii="Arial" w:eastAsia="Arial" w:hAnsi="Arial" w:cs="Arial"/>
        <w:b w:val="0"/>
        <w:i w:val="0"/>
        <w:strike w:val="0"/>
        <w:dstrike w:val="0"/>
        <w:color w:val="000000"/>
        <w:sz w:val="24"/>
        <w:u w:val="none" w:color="000000"/>
        <w:shd w:val="clear" w:color="auto" w:fill="auto"/>
        <w:vertAlign w:val="baseline"/>
      </w:rPr>
    </w:lvl>
    <w:lvl w:ilvl="1">
      <w:start w:val="1"/>
      <w:numFmt w:val="bullet"/>
      <w:lvlText w:val="o"/>
      <w:lvlJc w:val="left"/>
      <w:pPr>
        <w:ind w:left="1517"/>
      </w:pPr>
      <w:rPr>
        <w:rFonts w:ascii="Arial" w:eastAsia="Arial" w:hAnsi="Arial" w:cs="Arial"/>
        <w:b w:val="0"/>
        <w:i w:val="0"/>
        <w:strike w:val="0"/>
        <w:dstrike w:val="0"/>
        <w:color w:val="000000"/>
        <w:sz w:val="24"/>
        <w:u w:val="none" w:color="000000"/>
        <w:shd w:val="clear" w:color="auto" w:fill="auto"/>
        <w:vertAlign w:val="baseline"/>
      </w:rPr>
    </w:lvl>
    <w:lvl w:ilvl="2">
      <w:start w:val="1"/>
      <w:numFmt w:val="bullet"/>
      <w:lvlText w:val="▪"/>
      <w:lvlJc w:val="left"/>
      <w:pPr>
        <w:ind w:left="2237"/>
      </w:pPr>
      <w:rPr>
        <w:rFonts w:ascii="Arial" w:eastAsia="Arial" w:hAnsi="Arial" w:cs="Arial"/>
        <w:b w:val="0"/>
        <w:i w:val="0"/>
        <w:strike w:val="0"/>
        <w:dstrike w:val="0"/>
        <w:color w:val="000000"/>
        <w:sz w:val="24"/>
        <w:u w:val="none" w:color="000000"/>
        <w:shd w:val="clear" w:color="auto" w:fill="auto"/>
        <w:vertAlign w:val="baseline"/>
      </w:rPr>
    </w:lvl>
    <w:lvl w:ilvl="3">
      <w:start w:val="1"/>
      <w:numFmt w:val="bullet"/>
      <w:lvlText w:val="•"/>
      <w:lvlJc w:val="left"/>
      <w:pPr>
        <w:ind w:left="2957"/>
      </w:pPr>
      <w:rPr>
        <w:rFonts w:ascii="Arial" w:eastAsia="Arial" w:hAnsi="Arial" w:cs="Arial"/>
        <w:b w:val="0"/>
        <w:i w:val="0"/>
        <w:strike w:val="0"/>
        <w:dstrike w:val="0"/>
        <w:color w:val="000000"/>
        <w:sz w:val="24"/>
        <w:u w:val="none" w:color="000000"/>
        <w:shd w:val="clear" w:color="auto" w:fill="auto"/>
        <w:vertAlign w:val="baseline"/>
      </w:rPr>
    </w:lvl>
    <w:lvl w:ilvl="4">
      <w:start w:val="1"/>
      <w:numFmt w:val="bullet"/>
      <w:lvlText w:val="o"/>
      <w:lvlJc w:val="left"/>
      <w:pPr>
        <w:ind w:left="3677"/>
      </w:pPr>
      <w:rPr>
        <w:rFonts w:ascii="Arial" w:eastAsia="Arial" w:hAnsi="Arial" w:cs="Arial"/>
        <w:b w:val="0"/>
        <w:i w:val="0"/>
        <w:strike w:val="0"/>
        <w:dstrike w:val="0"/>
        <w:color w:val="000000"/>
        <w:sz w:val="24"/>
        <w:u w:val="none" w:color="000000"/>
        <w:shd w:val="clear" w:color="auto" w:fill="auto"/>
        <w:vertAlign w:val="baseline"/>
      </w:rPr>
    </w:lvl>
    <w:lvl w:ilvl="5">
      <w:start w:val="1"/>
      <w:numFmt w:val="bullet"/>
      <w:lvlText w:val="▪"/>
      <w:lvlJc w:val="left"/>
      <w:pPr>
        <w:ind w:left="4397"/>
      </w:pPr>
      <w:rPr>
        <w:rFonts w:ascii="Arial" w:eastAsia="Arial" w:hAnsi="Arial" w:cs="Arial"/>
        <w:b w:val="0"/>
        <w:i w:val="0"/>
        <w:strike w:val="0"/>
        <w:dstrike w:val="0"/>
        <w:color w:val="000000"/>
        <w:sz w:val="24"/>
        <w:u w:val="none" w:color="000000"/>
        <w:shd w:val="clear" w:color="auto" w:fill="auto"/>
        <w:vertAlign w:val="baseline"/>
      </w:rPr>
    </w:lvl>
    <w:lvl w:ilvl="6">
      <w:start w:val="1"/>
      <w:numFmt w:val="bullet"/>
      <w:lvlText w:val="•"/>
      <w:lvlJc w:val="left"/>
      <w:pPr>
        <w:ind w:left="5117"/>
      </w:pPr>
      <w:rPr>
        <w:rFonts w:ascii="Arial" w:eastAsia="Arial" w:hAnsi="Arial" w:cs="Arial"/>
        <w:b w:val="0"/>
        <w:i w:val="0"/>
        <w:strike w:val="0"/>
        <w:dstrike w:val="0"/>
        <w:color w:val="000000"/>
        <w:sz w:val="24"/>
        <w:u w:val="none" w:color="000000"/>
        <w:shd w:val="clear" w:color="auto" w:fill="auto"/>
        <w:vertAlign w:val="baseline"/>
      </w:rPr>
    </w:lvl>
    <w:lvl w:ilvl="7">
      <w:start w:val="1"/>
      <w:numFmt w:val="bullet"/>
      <w:lvlText w:val="o"/>
      <w:lvlJc w:val="left"/>
      <w:pPr>
        <w:ind w:left="5837"/>
      </w:pPr>
      <w:rPr>
        <w:rFonts w:ascii="Arial" w:eastAsia="Arial" w:hAnsi="Arial" w:cs="Arial"/>
        <w:b w:val="0"/>
        <w:i w:val="0"/>
        <w:strike w:val="0"/>
        <w:dstrike w:val="0"/>
        <w:color w:val="000000"/>
        <w:sz w:val="24"/>
        <w:u w:val="none" w:color="000000"/>
        <w:shd w:val="clear" w:color="auto" w:fill="auto"/>
        <w:vertAlign w:val="baseline"/>
      </w:rPr>
    </w:lvl>
    <w:lvl w:ilvl="8">
      <w:start w:val="1"/>
      <w:numFmt w:val="bullet"/>
      <w:lvlText w:val="▪"/>
      <w:lvlJc w:val="left"/>
      <w:pPr>
        <w:ind w:left="6557"/>
      </w:pPr>
      <w:rPr>
        <w:rFonts w:ascii="Arial" w:eastAsia="Arial" w:hAnsi="Arial" w:cs="Arial"/>
        <w:b w:val="0"/>
        <w:i w:val="0"/>
        <w:strike w:val="0"/>
        <w:dstrike w:val="0"/>
        <w:color w:val="000000"/>
        <w:sz w:val="24"/>
        <w:u w:val="none" w:color="000000"/>
        <w:shd w:val="clear" w:color="auto" w:fill="auto"/>
        <w:vertAlign w:val="baseline"/>
      </w:rPr>
    </w:lvl>
  </w:abstractNum>
  <w:abstractNum w:abstractNumId="6" w15:restartNumberingAfterBreak="0">
    <w:nsid w:val="17B77051"/>
    <w:multiLevelType w:val="multilevel"/>
    <w:tmpl w:val="21A61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C75E6F"/>
    <w:multiLevelType w:val="multilevel"/>
    <w:tmpl w:val="0466F58E"/>
    <w:lvl w:ilvl="0">
      <w:start w:val="14"/>
      <w:numFmt w:val="decimal"/>
      <w:lvlText w:val="%1."/>
      <w:lvlJc w:val="left"/>
      <w:pPr>
        <w:ind w:left="720" w:hanging="360"/>
      </w:pPr>
      <w:rPr>
        <w:rFonts w:hint="default"/>
      </w:rPr>
    </w:lvl>
    <w:lvl w:ilvl="1">
      <w:start w:val="2"/>
      <w:numFmt w:val="decimal"/>
      <w:isLgl/>
      <w:lvlText w:val="%1.%2."/>
      <w:lvlJc w:val="left"/>
      <w:pPr>
        <w:ind w:left="1050" w:hanging="690"/>
      </w:pPr>
      <w:rPr>
        <w:rFonts w:hint="default"/>
      </w:rPr>
    </w:lvl>
    <w:lvl w:ilvl="2">
      <w:start w:val="4"/>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01F7BE1"/>
    <w:multiLevelType w:val="multilevel"/>
    <w:tmpl w:val="7D105402"/>
    <w:lvl w:ilvl="0">
      <w:start w:val="14"/>
      <w:numFmt w:val="decimal"/>
      <w:lvlText w:val="%1"/>
      <w:lvlJc w:val="left"/>
      <w:pPr>
        <w:ind w:left="465" w:hanging="465"/>
      </w:pPr>
      <w:rPr>
        <w:rFonts w:hint="default"/>
        <w:b/>
        <w:sz w:val="24"/>
      </w:rPr>
    </w:lvl>
    <w:lvl w:ilvl="1">
      <w:start w:val="1"/>
      <w:numFmt w:val="decimal"/>
      <w:lvlText w:val="%1.%2"/>
      <w:lvlJc w:val="left"/>
      <w:pPr>
        <w:ind w:left="465" w:hanging="465"/>
      </w:pPr>
      <w:rPr>
        <w:rFonts w:hint="default"/>
        <w:b/>
        <w:sz w:val="24"/>
      </w:rPr>
    </w:lvl>
    <w:lvl w:ilvl="2">
      <w:start w:val="1"/>
      <w:numFmt w:val="decimal"/>
      <w:lvlText w:val="%1.%2.%3"/>
      <w:lvlJc w:val="left"/>
      <w:pPr>
        <w:ind w:left="1429"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720" w:hanging="72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080" w:hanging="108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9" w15:restartNumberingAfterBreak="0">
    <w:nsid w:val="249D5C3E"/>
    <w:multiLevelType w:val="hybridMultilevel"/>
    <w:tmpl w:val="AB30C6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7157C8"/>
    <w:multiLevelType w:val="hybridMultilevel"/>
    <w:tmpl w:val="D1FEB8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95854AD"/>
    <w:multiLevelType w:val="multilevel"/>
    <w:tmpl w:val="295854AD"/>
    <w:lvl w:ilvl="0">
      <w:start w:val="8"/>
      <w:numFmt w:val="decimal"/>
      <w:lvlText w:val="%1"/>
      <w:lvlJc w:val="left"/>
      <w:pPr>
        <w:ind w:left="525" w:hanging="525"/>
      </w:pPr>
      <w:rPr>
        <w:rFonts w:hint="default"/>
        <w:b/>
        <w:bCs/>
      </w:rPr>
    </w:lvl>
    <w:lvl w:ilvl="1">
      <w:start w:val="4"/>
      <w:numFmt w:val="decimal"/>
      <w:lvlText w:val="%1.%2"/>
      <w:lvlJc w:val="left"/>
      <w:pPr>
        <w:ind w:left="525" w:hanging="52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E767229"/>
    <w:multiLevelType w:val="multilevel"/>
    <w:tmpl w:val="25905658"/>
    <w:lvl w:ilvl="0">
      <w:start w:val="14"/>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F0323C0"/>
    <w:multiLevelType w:val="hybridMultilevel"/>
    <w:tmpl w:val="7F8802F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FCF2F45"/>
    <w:multiLevelType w:val="multilevel"/>
    <w:tmpl w:val="3FCF2F4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B3F030B"/>
    <w:multiLevelType w:val="multilevel"/>
    <w:tmpl w:val="4B3F03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8C64C0"/>
    <w:multiLevelType w:val="hybridMultilevel"/>
    <w:tmpl w:val="D278CAF2"/>
    <w:lvl w:ilvl="0" w:tplc="4790BE16">
      <w:start w:val="6"/>
      <w:numFmt w:val="lowerLetter"/>
      <w:lvlText w:val="%1)"/>
      <w:lvlJc w:val="left"/>
      <w:pPr>
        <w:ind w:left="194" w:hanging="360"/>
      </w:pPr>
      <w:rPr>
        <w:rFonts w:hint="default"/>
      </w:rPr>
    </w:lvl>
    <w:lvl w:ilvl="1" w:tplc="240A0019">
      <w:start w:val="1"/>
      <w:numFmt w:val="lowerLetter"/>
      <w:lvlText w:val="%2."/>
      <w:lvlJc w:val="left"/>
      <w:pPr>
        <w:ind w:left="914" w:hanging="360"/>
      </w:pPr>
    </w:lvl>
    <w:lvl w:ilvl="2" w:tplc="240A001B" w:tentative="1">
      <w:start w:val="1"/>
      <w:numFmt w:val="lowerRoman"/>
      <w:lvlText w:val="%3."/>
      <w:lvlJc w:val="right"/>
      <w:pPr>
        <w:ind w:left="1634" w:hanging="180"/>
      </w:pPr>
    </w:lvl>
    <w:lvl w:ilvl="3" w:tplc="240A000F" w:tentative="1">
      <w:start w:val="1"/>
      <w:numFmt w:val="decimal"/>
      <w:lvlText w:val="%4."/>
      <w:lvlJc w:val="left"/>
      <w:pPr>
        <w:ind w:left="2354" w:hanging="360"/>
      </w:pPr>
    </w:lvl>
    <w:lvl w:ilvl="4" w:tplc="240A0019" w:tentative="1">
      <w:start w:val="1"/>
      <w:numFmt w:val="lowerLetter"/>
      <w:lvlText w:val="%5."/>
      <w:lvlJc w:val="left"/>
      <w:pPr>
        <w:ind w:left="3074" w:hanging="360"/>
      </w:pPr>
    </w:lvl>
    <w:lvl w:ilvl="5" w:tplc="240A001B" w:tentative="1">
      <w:start w:val="1"/>
      <w:numFmt w:val="lowerRoman"/>
      <w:lvlText w:val="%6."/>
      <w:lvlJc w:val="right"/>
      <w:pPr>
        <w:ind w:left="3794" w:hanging="180"/>
      </w:pPr>
    </w:lvl>
    <w:lvl w:ilvl="6" w:tplc="240A000F" w:tentative="1">
      <w:start w:val="1"/>
      <w:numFmt w:val="decimal"/>
      <w:lvlText w:val="%7."/>
      <w:lvlJc w:val="left"/>
      <w:pPr>
        <w:ind w:left="4514" w:hanging="360"/>
      </w:pPr>
    </w:lvl>
    <w:lvl w:ilvl="7" w:tplc="240A0019" w:tentative="1">
      <w:start w:val="1"/>
      <w:numFmt w:val="lowerLetter"/>
      <w:lvlText w:val="%8."/>
      <w:lvlJc w:val="left"/>
      <w:pPr>
        <w:ind w:left="5234" w:hanging="360"/>
      </w:pPr>
    </w:lvl>
    <w:lvl w:ilvl="8" w:tplc="240A001B" w:tentative="1">
      <w:start w:val="1"/>
      <w:numFmt w:val="lowerRoman"/>
      <w:lvlText w:val="%9."/>
      <w:lvlJc w:val="right"/>
      <w:pPr>
        <w:ind w:left="5954" w:hanging="180"/>
      </w:pPr>
    </w:lvl>
  </w:abstractNum>
  <w:abstractNum w:abstractNumId="17" w15:restartNumberingAfterBreak="0">
    <w:nsid w:val="5A2B9461"/>
    <w:multiLevelType w:val="singleLevel"/>
    <w:tmpl w:val="5A2B9461"/>
    <w:lvl w:ilvl="0">
      <w:start w:val="1"/>
      <w:numFmt w:val="decimal"/>
      <w:suff w:val="space"/>
      <w:lvlText w:val="%1."/>
      <w:lvlJc w:val="left"/>
    </w:lvl>
  </w:abstractNum>
  <w:abstractNum w:abstractNumId="18" w15:restartNumberingAfterBreak="0">
    <w:nsid w:val="662374B3"/>
    <w:multiLevelType w:val="singleLevel"/>
    <w:tmpl w:val="662374B3"/>
    <w:lvl w:ilvl="0">
      <w:start w:val="1"/>
      <w:numFmt w:val="lowerLetter"/>
      <w:lvlText w:val="%1)"/>
      <w:lvlJc w:val="left"/>
      <w:pPr>
        <w:tabs>
          <w:tab w:val="num" w:pos="880"/>
        </w:tabs>
      </w:pPr>
      <w:rPr>
        <w:rFonts w:hint="default"/>
        <w:color w:val="auto"/>
      </w:rPr>
    </w:lvl>
  </w:abstractNum>
  <w:abstractNum w:abstractNumId="19" w15:restartNumberingAfterBreak="0">
    <w:nsid w:val="665C31F9"/>
    <w:multiLevelType w:val="hybridMultilevel"/>
    <w:tmpl w:val="A0DE14BE"/>
    <w:lvl w:ilvl="0" w:tplc="240A000F">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6F21B7F"/>
    <w:multiLevelType w:val="multilevel"/>
    <w:tmpl w:val="ED5EBEDC"/>
    <w:lvl w:ilvl="0">
      <w:start w:val="11"/>
      <w:numFmt w:val="decimal"/>
      <w:lvlText w:val="%1"/>
      <w:lvlJc w:val="left"/>
      <w:pPr>
        <w:ind w:left="465" w:hanging="465"/>
      </w:pPr>
      <w:rPr>
        <w:rFonts w:cs="Times New Roman" w:hint="default"/>
        <w:b/>
        <w:sz w:val="24"/>
      </w:rPr>
    </w:lvl>
    <w:lvl w:ilvl="1">
      <w:start w:val="1"/>
      <w:numFmt w:val="decimal"/>
      <w:lvlText w:val="%1.%2"/>
      <w:lvlJc w:val="left"/>
      <w:pPr>
        <w:ind w:left="465" w:hanging="465"/>
      </w:pPr>
      <w:rPr>
        <w:rFonts w:cs="Times New Roman" w:hint="default"/>
        <w:b/>
        <w:sz w:val="24"/>
      </w:rPr>
    </w:lvl>
    <w:lvl w:ilvl="2">
      <w:start w:val="1"/>
      <w:numFmt w:val="decimal"/>
      <w:lvlText w:val="%1.%2.%3"/>
      <w:lvlJc w:val="left"/>
      <w:pPr>
        <w:ind w:left="720" w:hanging="720"/>
      </w:pPr>
      <w:rPr>
        <w:rFonts w:cs="Times New Roman" w:hint="default"/>
        <w:b/>
        <w:sz w:val="24"/>
      </w:rPr>
    </w:lvl>
    <w:lvl w:ilvl="3">
      <w:start w:val="1"/>
      <w:numFmt w:val="decimal"/>
      <w:lvlText w:val="%1.%2.%3.%4"/>
      <w:lvlJc w:val="left"/>
      <w:pPr>
        <w:ind w:left="720" w:hanging="720"/>
      </w:pPr>
      <w:rPr>
        <w:rFonts w:cs="Times New Roman" w:hint="default"/>
        <w:b/>
        <w:sz w:val="24"/>
      </w:rPr>
    </w:lvl>
    <w:lvl w:ilvl="4">
      <w:start w:val="1"/>
      <w:numFmt w:val="decimal"/>
      <w:lvlText w:val="%1.%2.%3.%4.%5"/>
      <w:lvlJc w:val="left"/>
      <w:pPr>
        <w:ind w:left="720" w:hanging="720"/>
      </w:pPr>
      <w:rPr>
        <w:rFonts w:cs="Times New Roman" w:hint="default"/>
        <w:b/>
        <w:sz w:val="24"/>
      </w:rPr>
    </w:lvl>
    <w:lvl w:ilvl="5">
      <w:start w:val="1"/>
      <w:numFmt w:val="decimal"/>
      <w:lvlText w:val="%1.%2.%3.%4.%5.%6"/>
      <w:lvlJc w:val="left"/>
      <w:pPr>
        <w:ind w:left="1080" w:hanging="1080"/>
      </w:pPr>
      <w:rPr>
        <w:rFonts w:cs="Times New Roman" w:hint="default"/>
        <w:b/>
        <w:sz w:val="24"/>
      </w:rPr>
    </w:lvl>
    <w:lvl w:ilvl="6">
      <w:start w:val="1"/>
      <w:numFmt w:val="decimal"/>
      <w:lvlText w:val="%1.%2.%3.%4.%5.%6.%7"/>
      <w:lvlJc w:val="left"/>
      <w:pPr>
        <w:ind w:left="1080" w:hanging="1080"/>
      </w:pPr>
      <w:rPr>
        <w:rFonts w:cs="Times New Roman" w:hint="default"/>
        <w:b/>
        <w:sz w:val="24"/>
      </w:rPr>
    </w:lvl>
    <w:lvl w:ilvl="7">
      <w:start w:val="1"/>
      <w:numFmt w:val="decimal"/>
      <w:lvlText w:val="%1.%2.%3.%4.%5.%6.%7.%8"/>
      <w:lvlJc w:val="left"/>
      <w:pPr>
        <w:ind w:left="1440" w:hanging="1440"/>
      </w:pPr>
      <w:rPr>
        <w:rFonts w:cs="Times New Roman" w:hint="default"/>
        <w:b/>
        <w:sz w:val="24"/>
      </w:rPr>
    </w:lvl>
    <w:lvl w:ilvl="8">
      <w:start w:val="1"/>
      <w:numFmt w:val="decimal"/>
      <w:lvlText w:val="%1.%2.%3.%4.%5.%6.%7.%8.%9"/>
      <w:lvlJc w:val="left"/>
      <w:pPr>
        <w:ind w:left="1440" w:hanging="1440"/>
      </w:pPr>
      <w:rPr>
        <w:rFonts w:cs="Times New Roman" w:hint="default"/>
        <w:b/>
        <w:sz w:val="24"/>
      </w:rPr>
    </w:lvl>
  </w:abstractNum>
  <w:abstractNum w:abstractNumId="21" w15:restartNumberingAfterBreak="0">
    <w:nsid w:val="6DF22551"/>
    <w:multiLevelType w:val="multilevel"/>
    <w:tmpl w:val="5404B08A"/>
    <w:lvl w:ilvl="0">
      <w:start w:val="1"/>
      <w:numFmt w:val="decimal"/>
      <w:lvlText w:val="%1."/>
      <w:lvlJc w:val="left"/>
      <w:rPr>
        <w:rFonts w:ascii="Arial" w:hAnsi="Arial" w:cs="Arial" w:hint="default"/>
        <w:b/>
        <w:bCs/>
        <w:color w:val="auto"/>
        <w:sz w:val="24"/>
        <w:szCs w:val="24"/>
      </w:rPr>
    </w:lvl>
    <w:lvl w:ilvl="1">
      <w:start w:val="1"/>
      <w:numFmt w:val="decimal"/>
      <w:isLgl/>
      <w:lvlText w:val="%1.%2"/>
      <w:lvlJc w:val="left"/>
      <w:pPr>
        <w:ind w:left="360" w:hanging="360"/>
      </w:pPr>
      <w:rPr>
        <w:rFonts w:hint="default"/>
        <w:b/>
        <w:bCs/>
        <w:i w:val="0"/>
        <w:iCs w:val="0"/>
        <w:highlight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73112217"/>
    <w:multiLevelType w:val="hybridMultilevel"/>
    <w:tmpl w:val="F76A466A"/>
    <w:lvl w:ilvl="0" w:tplc="A9BAE8EA">
      <w:start w:val="4"/>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7194C4B"/>
    <w:multiLevelType w:val="hybridMultilevel"/>
    <w:tmpl w:val="6DE6899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7B048CF"/>
    <w:multiLevelType w:val="singleLevel"/>
    <w:tmpl w:val="89B42374"/>
    <w:lvl w:ilvl="0">
      <w:start w:val="1"/>
      <w:numFmt w:val="decimal"/>
      <w:suff w:val="space"/>
      <w:lvlText w:val="%1)"/>
      <w:lvlJc w:val="left"/>
      <w:rPr>
        <w:b/>
        <w:bCs/>
      </w:rPr>
    </w:lvl>
  </w:abstractNum>
  <w:num w:numId="1">
    <w:abstractNumId w:val="1"/>
  </w:num>
  <w:num w:numId="2">
    <w:abstractNumId w:val="21"/>
  </w:num>
  <w:num w:numId="3">
    <w:abstractNumId w:val="11"/>
  </w:num>
  <w:num w:numId="4">
    <w:abstractNumId w:val="4"/>
  </w:num>
  <w:num w:numId="5">
    <w:abstractNumId w:val="15"/>
  </w:num>
  <w:num w:numId="6">
    <w:abstractNumId w:val="17"/>
  </w:num>
  <w:num w:numId="7">
    <w:abstractNumId w:val="14"/>
  </w:num>
  <w:num w:numId="8">
    <w:abstractNumId w:val="5"/>
  </w:num>
  <w:num w:numId="9">
    <w:abstractNumId w:val="18"/>
  </w:num>
  <w:num w:numId="10">
    <w:abstractNumId w:val="24"/>
  </w:num>
  <w:num w:numId="11">
    <w:abstractNumId w:val="0"/>
  </w:num>
  <w:num w:numId="12">
    <w:abstractNumId w:val="20"/>
  </w:num>
  <w:num w:numId="13">
    <w:abstractNumId w:val="3"/>
  </w:num>
  <w:num w:numId="14">
    <w:abstractNumId w:val="8"/>
  </w:num>
  <w:num w:numId="15">
    <w:abstractNumId w:val="12"/>
  </w:num>
  <w:num w:numId="16">
    <w:abstractNumId w:val="19"/>
  </w:num>
  <w:num w:numId="17">
    <w:abstractNumId w:val="7"/>
  </w:num>
  <w:num w:numId="18">
    <w:abstractNumId w:val="22"/>
  </w:num>
  <w:num w:numId="19">
    <w:abstractNumId w:val="13"/>
  </w:num>
  <w:num w:numId="20">
    <w:abstractNumId w:val="9"/>
  </w:num>
  <w:num w:numId="21">
    <w:abstractNumId w:val="6"/>
  </w:num>
  <w:num w:numId="22">
    <w:abstractNumId w:val="23"/>
  </w:num>
  <w:num w:numId="23">
    <w:abstractNumId w:val="16"/>
  </w:num>
  <w:num w:numId="24">
    <w:abstractNumId w:val="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s-CO" w:vendorID="64" w:dllVersion="6" w:nlCheck="1" w:checkStyle="0"/>
  <w:activeWritingStyle w:appName="MSWord" w:lang="en-US" w:vendorID="64" w:dllVersion="6" w:nlCheck="1" w:checkStyle="0"/>
  <w:activeWritingStyle w:appName="MSWord" w:lang="es-MX" w:vendorID="64" w:dllVersion="6" w:nlCheck="1" w:checkStyle="0"/>
  <w:activeWritingStyle w:appName="MSWord" w:lang="es-ES" w:vendorID="64" w:dllVersion="4096" w:nlCheck="1" w:checkStyle="0"/>
  <w:activeWritingStyle w:appName="MSWord" w:lang="es-CO"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proofState w:spelling="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826"/>
    <w:rsid w:val="00001CAF"/>
    <w:rsid w:val="00002B34"/>
    <w:rsid w:val="00002D92"/>
    <w:rsid w:val="000031CC"/>
    <w:rsid w:val="000037A0"/>
    <w:rsid w:val="00004A59"/>
    <w:rsid w:val="0000537C"/>
    <w:rsid w:val="00005631"/>
    <w:rsid w:val="00007777"/>
    <w:rsid w:val="0001523F"/>
    <w:rsid w:val="00020B23"/>
    <w:rsid w:val="00020E36"/>
    <w:rsid w:val="00025E17"/>
    <w:rsid w:val="00035885"/>
    <w:rsid w:val="0004236E"/>
    <w:rsid w:val="00042B5F"/>
    <w:rsid w:val="00043A34"/>
    <w:rsid w:val="000452CC"/>
    <w:rsid w:val="0004620C"/>
    <w:rsid w:val="000462BD"/>
    <w:rsid w:val="00046BFA"/>
    <w:rsid w:val="00051091"/>
    <w:rsid w:val="000524B1"/>
    <w:rsid w:val="00055163"/>
    <w:rsid w:val="00056DBE"/>
    <w:rsid w:val="00057AD5"/>
    <w:rsid w:val="00057D74"/>
    <w:rsid w:val="0006181F"/>
    <w:rsid w:val="00063380"/>
    <w:rsid w:val="00064388"/>
    <w:rsid w:val="00064957"/>
    <w:rsid w:val="00073039"/>
    <w:rsid w:val="000733C2"/>
    <w:rsid w:val="00073DF5"/>
    <w:rsid w:val="00074B58"/>
    <w:rsid w:val="00077CCF"/>
    <w:rsid w:val="0008045F"/>
    <w:rsid w:val="000821F3"/>
    <w:rsid w:val="00082312"/>
    <w:rsid w:val="00086BE7"/>
    <w:rsid w:val="00086D8B"/>
    <w:rsid w:val="000929FB"/>
    <w:rsid w:val="00093024"/>
    <w:rsid w:val="00093E85"/>
    <w:rsid w:val="00094B45"/>
    <w:rsid w:val="0009609F"/>
    <w:rsid w:val="00096C52"/>
    <w:rsid w:val="00096EC5"/>
    <w:rsid w:val="000B3EED"/>
    <w:rsid w:val="000B465C"/>
    <w:rsid w:val="000B7388"/>
    <w:rsid w:val="000C12F2"/>
    <w:rsid w:val="000C2466"/>
    <w:rsid w:val="000C3B9F"/>
    <w:rsid w:val="000C4B03"/>
    <w:rsid w:val="000C7B32"/>
    <w:rsid w:val="000D05BA"/>
    <w:rsid w:val="000D2017"/>
    <w:rsid w:val="000D254B"/>
    <w:rsid w:val="000D2A26"/>
    <w:rsid w:val="000D33FC"/>
    <w:rsid w:val="000D4EC5"/>
    <w:rsid w:val="000D6B39"/>
    <w:rsid w:val="000D7272"/>
    <w:rsid w:val="000E0624"/>
    <w:rsid w:val="000E116C"/>
    <w:rsid w:val="000E3177"/>
    <w:rsid w:val="000E51A2"/>
    <w:rsid w:val="000E54CD"/>
    <w:rsid w:val="000E55FB"/>
    <w:rsid w:val="000E5896"/>
    <w:rsid w:val="000E5D82"/>
    <w:rsid w:val="000E6A2B"/>
    <w:rsid w:val="000E6CDA"/>
    <w:rsid w:val="000F2577"/>
    <w:rsid w:val="000F667B"/>
    <w:rsid w:val="000F6C66"/>
    <w:rsid w:val="000F777F"/>
    <w:rsid w:val="0010143A"/>
    <w:rsid w:val="00101BE5"/>
    <w:rsid w:val="00103C89"/>
    <w:rsid w:val="001042B2"/>
    <w:rsid w:val="00104C49"/>
    <w:rsid w:val="00104EFC"/>
    <w:rsid w:val="00105B30"/>
    <w:rsid w:val="001064FB"/>
    <w:rsid w:val="001069CE"/>
    <w:rsid w:val="001101EB"/>
    <w:rsid w:val="00110336"/>
    <w:rsid w:val="00112010"/>
    <w:rsid w:val="00112BE9"/>
    <w:rsid w:val="00113907"/>
    <w:rsid w:val="001151BC"/>
    <w:rsid w:val="001154FA"/>
    <w:rsid w:val="00116467"/>
    <w:rsid w:val="00121F85"/>
    <w:rsid w:val="0012258A"/>
    <w:rsid w:val="0012279B"/>
    <w:rsid w:val="00125BAC"/>
    <w:rsid w:val="00131299"/>
    <w:rsid w:val="00131884"/>
    <w:rsid w:val="00132709"/>
    <w:rsid w:val="00133AF1"/>
    <w:rsid w:val="00133C90"/>
    <w:rsid w:val="001353F2"/>
    <w:rsid w:val="00143C06"/>
    <w:rsid w:val="00146295"/>
    <w:rsid w:val="00150107"/>
    <w:rsid w:val="001516AC"/>
    <w:rsid w:val="00151D41"/>
    <w:rsid w:val="00152EF9"/>
    <w:rsid w:val="0015508C"/>
    <w:rsid w:val="00156548"/>
    <w:rsid w:val="001612F2"/>
    <w:rsid w:val="00162BB4"/>
    <w:rsid w:val="001670D5"/>
    <w:rsid w:val="0017356B"/>
    <w:rsid w:val="00173C19"/>
    <w:rsid w:val="00173E73"/>
    <w:rsid w:val="0017573D"/>
    <w:rsid w:val="00182ACB"/>
    <w:rsid w:val="0018682B"/>
    <w:rsid w:val="00190965"/>
    <w:rsid w:val="0019261E"/>
    <w:rsid w:val="00197EE7"/>
    <w:rsid w:val="001A125D"/>
    <w:rsid w:val="001A47B9"/>
    <w:rsid w:val="001B04C1"/>
    <w:rsid w:val="001B0A01"/>
    <w:rsid w:val="001B11A0"/>
    <w:rsid w:val="001B203A"/>
    <w:rsid w:val="001B56C2"/>
    <w:rsid w:val="001B69C9"/>
    <w:rsid w:val="001C061D"/>
    <w:rsid w:val="001C24E1"/>
    <w:rsid w:val="001C47B2"/>
    <w:rsid w:val="001C4984"/>
    <w:rsid w:val="001C4AF8"/>
    <w:rsid w:val="001D3ECF"/>
    <w:rsid w:val="001D427E"/>
    <w:rsid w:val="001D4852"/>
    <w:rsid w:val="001D6CC9"/>
    <w:rsid w:val="001E1BC3"/>
    <w:rsid w:val="001E2A3A"/>
    <w:rsid w:val="001F5FC4"/>
    <w:rsid w:val="001F6A2B"/>
    <w:rsid w:val="0020011E"/>
    <w:rsid w:val="00203333"/>
    <w:rsid w:val="002034F5"/>
    <w:rsid w:val="00204F36"/>
    <w:rsid w:val="0020783C"/>
    <w:rsid w:val="00211020"/>
    <w:rsid w:val="00211083"/>
    <w:rsid w:val="00211B46"/>
    <w:rsid w:val="00213732"/>
    <w:rsid w:val="002137D3"/>
    <w:rsid w:val="00213BAB"/>
    <w:rsid w:val="0021556E"/>
    <w:rsid w:val="002221B3"/>
    <w:rsid w:val="00223CEA"/>
    <w:rsid w:val="00225336"/>
    <w:rsid w:val="00225C93"/>
    <w:rsid w:val="00225D69"/>
    <w:rsid w:val="00230059"/>
    <w:rsid w:val="00231E0D"/>
    <w:rsid w:val="0023202A"/>
    <w:rsid w:val="00233710"/>
    <w:rsid w:val="00237EBE"/>
    <w:rsid w:val="002476B6"/>
    <w:rsid w:val="002477E8"/>
    <w:rsid w:val="00250173"/>
    <w:rsid w:val="00250D1C"/>
    <w:rsid w:val="00252C98"/>
    <w:rsid w:val="00254B2F"/>
    <w:rsid w:val="002562CF"/>
    <w:rsid w:val="0025722C"/>
    <w:rsid w:val="002573C2"/>
    <w:rsid w:val="00257A37"/>
    <w:rsid w:val="002605C5"/>
    <w:rsid w:val="0026327E"/>
    <w:rsid w:val="0026682D"/>
    <w:rsid w:val="00267870"/>
    <w:rsid w:val="00267F44"/>
    <w:rsid w:val="00271807"/>
    <w:rsid w:val="0027205E"/>
    <w:rsid w:val="00277631"/>
    <w:rsid w:val="00282862"/>
    <w:rsid w:val="00284398"/>
    <w:rsid w:val="00284601"/>
    <w:rsid w:val="00284A73"/>
    <w:rsid w:val="002874EF"/>
    <w:rsid w:val="00291172"/>
    <w:rsid w:val="00295E56"/>
    <w:rsid w:val="00295F66"/>
    <w:rsid w:val="002977DA"/>
    <w:rsid w:val="002A02BC"/>
    <w:rsid w:val="002A0BAB"/>
    <w:rsid w:val="002A1E6A"/>
    <w:rsid w:val="002A3A49"/>
    <w:rsid w:val="002A3F93"/>
    <w:rsid w:val="002B430A"/>
    <w:rsid w:val="002B4458"/>
    <w:rsid w:val="002B5473"/>
    <w:rsid w:val="002B56FA"/>
    <w:rsid w:val="002B6A57"/>
    <w:rsid w:val="002C021F"/>
    <w:rsid w:val="002C26F5"/>
    <w:rsid w:val="002C55B3"/>
    <w:rsid w:val="002C59B2"/>
    <w:rsid w:val="002C6E88"/>
    <w:rsid w:val="002C6E9C"/>
    <w:rsid w:val="002D2167"/>
    <w:rsid w:val="002D4168"/>
    <w:rsid w:val="002D7CFE"/>
    <w:rsid w:val="002E184B"/>
    <w:rsid w:val="002E5912"/>
    <w:rsid w:val="002E6F77"/>
    <w:rsid w:val="002E7012"/>
    <w:rsid w:val="002E765A"/>
    <w:rsid w:val="002F430A"/>
    <w:rsid w:val="002F4C8F"/>
    <w:rsid w:val="002F659E"/>
    <w:rsid w:val="002F7486"/>
    <w:rsid w:val="00300589"/>
    <w:rsid w:val="00300951"/>
    <w:rsid w:val="00301C7D"/>
    <w:rsid w:val="00301EB7"/>
    <w:rsid w:val="00302C7A"/>
    <w:rsid w:val="00302E3D"/>
    <w:rsid w:val="00304FFA"/>
    <w:rsid w:val="0030739A"/>
    <w:rsid w:val="00312295"/>
    <w:rsid w:val="003152F8"/>
    <w:rsid w:val="00315416"/>
    <w:rsid w:val="00322B5C"/>
    <w:rsid w:val="00323CC1"/>
    <w:rsid w:val="00324022"/>
    <w:rsid w:val="003251C8"/>
    <w:rsid w:val="0032554E"/>
    <w:rsid w:val="0032581C"/>
    <w:rsid w:val="00325948"/>
    <w:rsid w:val="00326574"/>
    <w:rsid w:val="00326D4D"/>
    <w:rsid w:val="00330C93"/>
    <w:rsid w:val="003416BC"/>
    <w:rsid w:val="00341B58"/>
    <w:rsid w:val="0034426F"/>
    <w:rsid w:val="00346F19"/>
    <w:rsid w:val="003470DA"/>
    <w:rsid w:val="0034758A"/>
    <w:rsid w:val="003501B6"/>
    <w:rsid w:val="003502A1"/>
    <w:rsid w:val="00350826"/>
    <w:rsid w:val="0035708F"/>
    <w:rsid w:val="00357269"/>
    <w:rsid w:val="00360105"/>
    <w:rsid w:val="003624DF"/>
    <w:rsid w:val="00363130"/>
    <w:rsid w:val="00365C56"/>
    <w:rsid w:val="00366884"/>
    <w:rsid w:val="00367B8B"/>
    <w:rsid w:val="0037160A"/>
    <w:rsid w:val="00371887"/>
    <w:rsid w:val="00371D0F"/>
    <w:rsid w:val="003752F8"/>
    <w:rsid w:val="00381826"/>
    <w:rsid w:val="00381AF2"/>
    <w:rsid w:val="00384626"/>
    <w:rsid w:val="00384D54"/>
    <w:rsid w:val="00391839"/>
    <w:rsid w:val="003918B8"/>
    <w:rsid w:val="00391FB0"/>
    <w:rsid w:val="00392BC1"/>
    <w:rsid w:val="00394401"/>
    <w:rsid w:val="003970DF"/>
    <w:rsid w:val="003971E6"/>
    <w:rsid w:val="003A0DF2"/>
    <w:rsid w:val="003A21D2"/>
    <w:rsid w:val="003A339B"/>
    <w:rsid w:val="003A6196"/>
    <w:rsid w:val="003B0D86"/>
    <w:rsid w:val="003B2736"/>
    <w:rsid w:val="003B340F"/>
    <w:rsid w:val="003B42D8"/>
    <w:rsid w:val="003B6143"/>
    <w:rsid w:val="003B727E"/>
    <w:rsid w:val="003B72AB"/>
    <w:rsid w:val="003C00F9"/>
    <w:rsid w:val="003C38A9"/>
    <w:rsid w:val="003C687B"/>
    <w:rsid w:val="003D16F1"/>
    <w:rsid w:val="003D5681"/>
    <w:rsid w:val="003E2947"/>
    <w:rsid w:val="003E33D4"/>
    <w:rsid w:val="003E736D"/>
    <w:rsid w:val="003E7DC0"/>
    <w:rsid w:val="00400108"/>
    <w:rsid w:val="004003F3"/>
    <w:rsid w:val="00400E9C"/>
    <w:rsid w:val="00401AD9"/>
    <w:rsid w:val="00402960"/>
    <w:rsid w:val="00403059"/>
    <w:rsid w:val="00403884"/>
    <w:rsid w:val="00405EAB"/>
    <w:rsid w:val="00406C51"/>
    <w:rsid w:val="00411A57"/>
    <w:rsid w:val="004133BC"/>
    <w:rsid w:val="0041701E"/>
    <w:rsid w:val="00420488"/>
    <w:rsid w:val="00421BD1"/>
    <w:rsid w:val="00421FA3"/>
    <w:rsid w:val="00423B47"/>
    <w:rsid w:val="00425359"/>
    <w:rsid w:val="00430111"/>
    <w:rsid w:val="004334B8"/>
    <w:rsid w:val="00436C60"/>
    <w:rsid w:val="00437721"/>
    <w:rsid w:val="0044365A"/>
    <w:rsid w:val="00450584"/>
    <w:rsid w:val="004506ED"/>
    <w:rsid w:val="00451E6C"/>
    <w:rsid w:val="004533EB"/>
    <w:rsid w:val="00453A01"/>
    <w:rsid w:val="00453D03"/>
    <w:rsid w:val="00454F84"/>
    <w:rsid w:val="0045508C"/>
    <w:rsid w:val="004565B4"/>
    <w:rsid w:val="00456CF8"/>
    <w:rsid w:val="004603B9"/>
    <w:rsid w:val="0046209B"/>
    <w:rsid w:val="00463A40"/>
    <w:rsid w:val="00464A1A"/>
    <w:rsid w:val="00464A1B"/>
    <w:rsid w:val="00465177"/>
    <w:rsid w:val="0046586D"/>
    <w:rsid w:val="0046748B"/>
    <w:rsid w:val="00473088"/>
    <w:rsid w:val="0047385B"/>
    <w:rsid w:val="00474908"/>
    <w:rsid w:val="004767A0"/>
    <w:rsid w:val="004803AA"/>
    <w:rsid w:val="00481112"/>
    <w:rsid w:val="004813F3"/>
    <w:rsid w:val="004819A1"/>
    <w:rsid w:val="00482258"/>
    <w:rsid w:val="00484519"/>
    <w:rsid w:val="004871A7"/>
    <w:rsid w:val="00491827"/>
    <w:rsid w:val="00492638"/>
    <w:rsid w:val="00492D96"/>
    <w:rsid w:val="0049330A"/>
    <w:rsid w:val="0049364C"/>
    <w:rsid w:val="00493745"/>
    <w:rsid w:val="00493C8F"/>
    <w:rsid w:val="00495CCA"/>
    <w:rsid w:val="00497507"/>
    <w:rsid w:val="004A0EE3"/>
    <w:rsid w:val="004A1762"/>
    <w:rsid w:val="004A3767"/>
    <w:rsid w:val="004A5557"/>
    <w:rsid w:val="004A7354"/>
    <w:rsid w:val="004B2B5F"/>
    <w:rsid w:val="004B348A"/>
    <w:rsid w:val="004C283D"/>
    <w:rsid w:val="004C3D39"/>
    <w:rsid w:val="004C49E5"/>
    <w:rsid w:val="004C5A21"/>
    <w:rsid w:val="004C759A"/>
    <w:rsid w:val="004C7914"/>
    <w:rsid w:val="004D0830"/>
    <w:rsid w:val="004D0868"/>
    <w:rsid w:val="004D0D2B"/>
    <w:rsid w:val="004D2620"/>
    <w:rsid w:val="004D27DA"/>
    <w:rsid w:val="004D3E32"/>
    <w:rsid w:val="004D4E03"/>
    <w:rsid w:val="004D4F6F"/>
    <w:rsid w:val="004D5232"/>
    <w:rsid w:val="004D65DD"/>
    <w:rsid w:val="004D74C9"/>
    <w:rsid w:val="004E0A2B"/>
    <w:rsid w:val="004E23B9"/>
    <w:rsid w:val="004E29BD"/>
    <w:rsid w:val="004E4F19"/>
    <w:rsid w:val="004E6575"/>
    <w:rsid w:val="004E7359"/>
    <w:rsid w:val="004E7B1D"/>
    <w:rsid w:val="004F1C14"/>
    <w:rsid w:val="004F2A37"/>
    <w:rsid w:val="004F35F7"/>
    <w:rsid w:val="004F368B"/>
    <w:rsid w:val="004F384E"/>
    <w:rsid w:val="004F3D68"/>
    <w:rsid w:val="004F42E5"/>
    <w:rsid w:val="004F4F09"/>
    <w:rsid w:val="004F5F03"/>
    <w:rsid w:val="005048AD"/>
    <w:rsid w:val="005070A0"/>
    <w:rsid w:val="00507315"/>
    <w:rsid w:val="00507D75"/>
    <w:rsid w:val="00510721"/>
    <w:rsid w:val="00511C27"/>
    <w:rsid w:val="00512E82"/>
    <w:rsid w:val="005144E2"/>
    <w:rsid w:val="00520625"/>
    <w:rsid w:val="00520A31"/>
    <w:rsid w:val="00521208"/>
    <w:rsid w:val="0052182A"/>
    <w:rsid w:val="00523F23"/>
    <w:rsid w:val="00524267"/>
    <w:rsid w:val="00524731"/>
    <w:rsid w:val="0052774C"/>
    <w:rsid w:val="005304ED"/>
    <w:rsid w:val="005305BF"/>
    <w:rsid w:val="005332E8"/>
    <w:rsid w:val="005338CF"/>
    <w:rsid w:val="00534D3F"/>
    <w:rsid w:val="00535E36"/>
    <w:rsid w:val="0053685F"/>
    <w:rsid w:val="00537EE1"/>
    <w:rsid w:val="00540295"/>
    <w:rsid w:val="005405B3"/>
    <w:rsid w:val="0054169E"/>
    <w:rsid w:val="00545404"/>
    <w:rsid w:val="00546636"/>
    <w:rsid w:val="005503BB"/>
    <w:rsid w:val="0055155C"/>
    <w:rsid w:val="0055156E"/>
    <w:rsid w:val="00551E99"/>
    <w:rsid w:val="00552A55"/>
    <w:rsid w:val="005539F1"/>
    <w:rsid w:val="0055533A"/>
    <w:rsid w:val="005560A4"/>
    <w:rsid w:val="00556A24"/>
    <w:rsid w:val="00556BF9"/>
    <w:rsid w:val="00556DD4"/>
    <w:rsid w:val="00563AE7"/>
    <w:rsid w:val="00564ECB"/>
    <w:rsid w:val="00565525"/>
    <w:rsid w:val="0056553D"/>
    <w:rsid w:val="005672BB"/>
    <w:rsid w:val="00570011"/>
    <w:rsid w:val="005705C2"/>
    <w:rsid w:val="00571970"/>
    <w:rsid w:val="00573610"/>
    <w:rsid w:val="005775D6"/>
    <w:rsid w:val="00581321"/>
    <w:rsid w:val="00581A12"/>
    <w:rsid w:val="005841C8"/>
    <w:rsid w:val="00587679"/>
    <w:rsid w:val="00590D93"/>
    <w:rsid w:val="00591AA4"/>
    <w:rsid w:val="0059583C"/>
    <w:rsid w:val="005967E5"/>
    <w:rsid w:val="00597117"/>
    <w:rsid w:val="0059739C"/>
    <w:rsid w:val="005A3246"/>
    <w:rsid w:val="005A35D5"/>
    <w:rsid w:val="005A47DC"/>
    <w:rsid w:val="005A6BE5"/>
    <w:rsid w:val="005B0532"/>
    <w:rsid w:val="005B0C21"/>
    <w:rsid w:val="005B2A46"/>
    <w:rsid w:val="005B51AE"/>
    <w:rsid w:val="005C0F83"/>
    <w:rsid w:val="005C154A"/>
    <w:rsid w:val="005C2CD4"/>
    <w:rsid w:val="005C3319"/>
    <w:rsid w:val="005C6488"/>
    <w:rsid w:val="005C6C90"/>
    <w:rsid w:val="005C7670"/>
    <w:rsid w:val="005C7D50"/>
    <w:rsid w:val="005C7E2A"/>
    <w:rsid w:val="005D05B5"/>
    <w:rsid w:val="005D2101"/>
    <w:rsid w:val="005D23C2"/>
    <w:rsid w:val="005D4246"/>
    <w:rsid w:val="005D6DA2"/>
    <w:rsid w:val="005E0AC0"/>
    <w:rsid w:val="005E0B46"/>
    <w:rsid w:val="005E337D"/>
    <w:rsid w:val="005E444E"/>
    <w:rsid w:val="005E4C76"/>
    <w:rsid w:val="005E588F"/>
    <w:rsid w:val="005E60B6"/>
    <w:rsid w:val="005E7793"/>
    <w:rsid w:val="005F4090"/>
    <w:rsid w:val="00600687"/>
    <w:rsid w:val="00600854"/>
    <w:rsid w:val="006032E9"/>
    <w:rsid w:val="00603FC8"/>
    <w:rsid w:val="00604C2F"/>
    <w:rsid w:val="00606EDF"/>
    <w:rsid w:val="0060764F"/>
    <w:rsid w:val="00610198"/>
    <w:rsid w:val="0061322E"/>
    <w:rsid w:val="00615D0B"/>
    <w:rsid w:val="00616D59"/>
    <w:rsid w:val="006210F9"/>
    <w:rsid w:val="006214EE"/>
    <w:rsid w:val="006236DE"/>
    <w:rsid w:val="006251C4"/>
    <w:rsid w:val="00625343"/>
    <w:rsid w:val="00626467"/>
    <w:rsid w:val="00627E78"/>
    <w:rsid w:val="006310BC"/>
    <w:rsid w:val="00631E57"/>
    <w:rsid w:val="00635C00"/>
    <w:rsid w:val="006366C9"/>
    <w:rsid w:val="00637E33"/>
    <w:rsid w:val="00643F55"/>
    <w:rsid w:val="00646449"/>
    <w:rsid w:val="006479B2"/>
    <w:rsid w:val="006500F7"/>
    <w:rsid w:val="00650818"/>
    <w:rsid w:val="0065475F"/>
    <w:rsid w:val="00655FF4"/>
    <w:rsid w:val="006564AD"/>
    <w:rsid w:val="00656CC1"/>
    <w:rsid w:val="00656CDD"/>
    <w:rsid w:val="00663DB9"/>
    <w:rsid w:val="00664646"/>
    <w:rsid w:val="00664F12"/>
    <w:rsid w:val="00664FB7"/>
    <w:rsid w:val="00665AF4"/>
    <w:rsid w:val="00670C55"/>
    <w:rsid w:val="006721F8"/>
    <w:rsid w:val="006723E4"/>
    <w:rsid w:val="00672BF0"/>
    <w:rsid w:val="006759B4"/>
    <w:rsid w:val="00675E04"/>
    <w:rsid w:val="006804E7"/>
    <w:rsid w:val="00681B61"/>
    <w:rsid w:val="00682955"/>
    <w:rsid w:val="0068566C"/>
    <w:rsid w:val="00687F72"/>
    <w:rsid w:val="00690D0C"/>
    <w:rsid w:val="00696C99"/>
    <w:rsid w:val="006976B5"/>
    <w:rsid w:val="00697E5A"/>
    <w:rsid w:val="006A1FAB"/>
    <w:rsid w:val="006A20C4"/>
    <w:rsid w:val="006A25BE"/>
    <w:rsid w:val="006A3D8C"/>
    <w:rsid w:val="006A5297"/>
    <w:rsid w:val="006A5344"/>
    <w:rsid w:val="006A7D75"/>
    <w:rsid w:val="006B26C4"/>
    <w:rsid w:val="006B6848"/>
    <w:rsid w:val="006B6F71"/>
    <w:rsid w:val="006C1751"/>
    <w:rsid w:val="006C1D4C"/>
    <w:rsid w:val="006C493A"/>
    <w:rsid w:val="006C509C"/>
    <w:rsid w:val="006C7391"/>
    <w:rsid w:val="006C787B"/>
    <w:rsid w:val="006C7C64"/>
    <w:rsid w:val="006D043F"/>
    <w:rsid w:val="006D23BA"/>
    <w:rsid w:val="006D2B0D"/>
    <w:rsid w:val="006D2B89"/>
    <w:rsid w:val="006D47E1"/>
    <w:rsid w:val="006D4EC8"/>
    <w:rsid w:val="006D5A91"/>
    <w:rsid w:val="006E0E06"/>
    <w:rsid w:val="006E1FA2"/>
    <w:rsid w:val="006E231E"/>
    <w:rsid w:val="006E24B1"/>
    <w:rsid w:val="006E505D"/>
    <w:rsid w:val="006E5A28"/>
    <w:rsid w:val="006E6F7A"/>
    <w:rsid w:val="006E7E33"/>
    <w:rsid w:val="006F0CE8"/>
    <w:rsid w:val="006F3AB0"/>
    <w:rsid w:val="006F4BF0"/>
    <w:rsid w:val="006F5318"/>
    <w:rsid w:val="00700772"/>
    <w:rsid w:val="007012CC"/>
    <w:rsid w:val="0070319F"/>
    <w:rsid w:val="007062E4"/>
    <w:rsid w:val="007113B9"/>
    <w:rsid w:val="00712000"/>
    <w:rsid w:val="0071239A"/>
    <w:rsid w:val="00714135"/>
    <w:rsid w:val="00717842"/>
    <w:rsid w:val="00721E7A"/>
    <w:rsid w:val="0072226B"/>
    <w:rsid w:val="007244C7"/>
    <w:rsid w:val="00726547"/>
    <w:rsid w:val="007322D5"/>
    <w:rsid w:val="00732ADC"/>
    <w:rsid w:val="00732C72"/>
    <w:rsid w:val="00736333"/>
    <w:rsid w:val="007368F2"/>
    <w:rsid w:val="0074000C"/>
    <w:rsid w:val="00745496"/>
    <w:rsid w:val="00750241"/>
    <w:rsid w:val="00750FB7"/>
    <w:rsid w:val="007535AA"/>
    <w:rsid w:val="00753B32"/>
    <w:rsid w:val="00757341"/>
    <w:rsid w:val="00757622"/>
    <w:rsid w:val="007577C8"/>
    <w:rsid w:val="00760510"/>
    <w:rsid w:val="00760C49"/>
    <w:rsid w:val="00761772"/>
    <w:rsid w:val="007625F5"/>
    <w:rsid w:val="00764575"/>
    <w:rsid w:val="00764C93"/>
    <w:rsid w:val="00765A3B"/>
    <w:rsid w:val="00766CAE"/>
    <w:rsid w:val="00767729"/>
    <w:rsid w:val="00767973"/>
    <w:rsid w:val="00767B7D"/>
    <w:rsid w:val="00771CD2"/>
    <w:rsid w:val="00774157"/>
    <w:rsid w:val="00775F31"/>
    <w:rsid w:val="007773F4"/>
    <w:rsid w:val="007804AB"/>
    <w:rsid w:val="00780926"/>
    <w:rsid w:val="00781417"/>
    <w:rsid w:val="007826EB"/>
    <w:rsid w:val="0078292B"/>
    <w:rsid w:val="00786A0E"/>
    <w:rsid w:val="0079019C"/>
    <w:rsid w:val="007925D5"/>
    <w:rsid w:val="00792827"/>
    <w:rsid w:val="007961A3"/>
    <w:rsid w:val="00796ABB"/>
    <w:rsid w:val="00797256"/>
    <w:rsid w:val="007A02D2"/>
    <w:rsid w:val="007A3B83"/>
    <w:rsid w:val="007A4F56"/>
    <w:rsid w:val="007A58DB"/>
    <w:rsid w:val="007B0A03"/>
    <w:rsid w:val="007B0AD9"/>
    <w:rsid w:val="007B1BA7"/>
    <w:rsid w:val="007B76DA"/>
    <w:rsid w:val="007B7B8B"/>
    <w:rsid w:val="007C112F"/>
    <w:rsid w:val="007C16ED"/>
    <w:rsid w:val="007C27B7"/>
    <w:rsid w:val="007C36A1"/>
    <w:rsid w:val="007C3750"/>
    <w:rsid w:val="007C3FF2"/>
    <w:rsid w:val="007C500A"/>
    <w:rsid w:val="007C624B"/>
    <w:rsid w:val="007D35F2"/>
    <w:rsid w:val="007D40A6"/>
    <w:rsid w:val="007D444B"/>
    <w:rsid w:val="007D456A"/>
    <w:rsid w:val="007D673A"/>
    <w:rsid w:val="007E1487"/>
    <w:rsid w:val="007E1932"/>
    <w:rsid w:val="007E2B4B"/>
    <w:rsid w:val="007E5435"/>
    <w:rsid w:val="007E6EC8"/>
    <w:rsid w:val="007E7BDA"/>
    <w:rsid w:val="007F0250"/>
    <w:rsid w:val="007F0669"/>
    <w:rsid w:val="007F1B6E"/>
    <w:rsid w:val="007F23F4"/>
    <w:rsid w:val="007F2F81"/>
    <w:rsid w:val="007F3F09"/>
    <w:rsid w:val="007F4702"/>
    <w:rsid w:val="007F4DDD"/>
    <w:rsid w:val="007F52AC"/>
    <w:rsid w:val="007F6C5B"/>
    <w:rsid w:val="007F71E1"/>
    <w:rsid w:val="00800CCA"/>
    <w:rsid w:val="008017A7"/>
    <w:rsid w:val="0080283B"/>
    <w:rsid w:val="008033AB"/>
    <w:rsid w:val="008034AA"/>
    <w:rsid w:val="0080470D"/>
    <w:rsid w:val="00805C7E"/>
    <w:rsid w:val="00810F44"/>
    <w:rsid w:val="008125F5"/>
    <w:rsid w:val="008133FF"/>
    <w:rsid w:val="00813D17"/>
    <w:rsid w:val="00814681"/>
    <w:rsid w:val="0081675C"/>
    <w:rsid w:val="00816BBD"/>
    <w:rsid w:val="008228D1"/>
    <w:rsid w:val="00825C96"/>
    <w:rsid w:val="008275B1"/>
    <w:rsid w:val="008331A9"/>
    <w:rsid w:val="008348B8"/>
    <w:rsid w:val="00836426"/>
    <w:rsid w:val="00840363"/>
    <w:rsid w:val="008425CB"/>
    <w:rsid w:val="00844E53"/>
    <w:rsid w:val="008460DB"/>
    <w:rsid w:val="008523B4"/>
    <w:rsid w:val="00852C31"/>
    <w:rsid w:val="008534D8"/>
    <w:rsid w:val="00855C8F"/>
    <w:rsid w:val="00855F22"/>
    <w:rsid w:val="0085634F"/>
    <w:rsid w:val="008612E7"/>
    <w:rsid w:val="00862B91"/>
    <w:rsid w:val="00862EA8"/>
    <w:rsid w:val="00863C73"/>
    <w:rsid w:val="0086697C"/>
    <w:rsid w:val="0086768A"/>
    <w:rsid w:val="00870341"/>
    <w:rsid w:val="00870927"/>
    <w:rsid w:val="00874078"/>
    <w:rsid w:val="00874364"/>
    <w:rsid w:val="00874AC7"/>
    <w:rsid w:val="0088118F"/>
    <w:rsid w:val="00881824"/>
    <w:rsid w:val="008827E5"/>
    <w:rsid w:val="00886037"/>
    <w:rsid w:val="00886409"/>
    <w:rsid w:val="00887C8E"/>
    <w:rsid w:val="00891371"/>
    <w:rsid w:val="00894B17"/>
    <w:rsid w:val="0089675B"/>
    <w:rsid w:val="008A1E72"/>
    <w:rsid w:val="008A341B"/>
    <w:rsid w:val="008A3F0A"/>
    <w:rsid w:val="008A5A25"/>
    <w:rsid w:val="008A5AB7"/>
    <w:rsid w:val="008A788C"/>
    <w:rsid w:val="008A7CD7"/>
    <w:rsid w:val="008B0693"/>
    <w:rsid w:val="008B0A5B"/>
    <w:rsid w:val="008B5084"/>
    <w:rsid w:val="008B5CC4"/>
    <w:rsid w:val="008B5F6D"/>
    <w:rsid w:val="008B6D13"/>
    <w:rsid w:val="008C06DC"/>
    <w:rsid w:val="008C1850"/>
    <w:rsid w:val="008C3225"/>
    <w:rsid w:val="008C3D45"/>
    <w:rsid w:val="008C3ED0"/>
    <w:rsid w:val="008C4EEE"/>
    <w:rsid w:val="008C72F2"/>
    <w:rsid w:val="008D1F1E"/>
    <w:rsid w:val="008D2036"/>
    <w:rsid w:val="008D215B"/>
    <w:rsid w:val="008D30A3"/>
    <w:rsid w:val="008D36A4"/>
    <w:rsid w:val="008D4391"/>
    <w:rsid w:val="008D6EF9"/>
    <w:rsid w:val="008D79A4"/>
    <w:rsid w:val="008E39C7"/>
    <w:rsid w:val="008E5042"/>
    <w:rsid w:val="008E5200"/>
    <w:rsid w:val="008E54E8"/>
    <w:rsid w:val="008E5F32"/>
    <w:rsid w:val="008F5A17"/>
    <w:rsid w:val="008F5F95"/>
    <w:rsid w:val="008F7269"/>
    <w:rsid w:val="008F7521"/>
    <w:rsid w:val="00900050"/>
    <w:rsid w:val="0090037D"/>
    <w:rsid w:val="00900AE4"/>
    <w:rsid w:val="00900F2B"/>
    <w:rsid w:val="00902C6A"/>
    <w:rsid w:val="00902DEB"/>
    <w:rsid w:val="00903A2E"/>
    <w:rsid w:val="00905152"/>
    <w:rsid w:val="00905389"/>
    <w:rsid w:val="00907546"/>
    <w:rsid w:val="009075E0"/>
    <w:rsid w:val="009110BC"/>
    <w:rsid w:val="00912805"/>
    <w:rsid w:val="00914381"/>
    <w:rsid w:val="0091438E"/>
    <w:rsid w:val="009151B7"/>
    <w:rsid w:val="009153D0"/>
    <w:rsid w:val="00917BDB"/>
    <w:rsid w:val="00920C06"/>
    <w:rsid w:val="00920D16"/>
    <w:rsid w:val="009211C5"/>
    <w:rsid w:val="009218C9"/>
    <w:rsid w:val="00925A33"/>
    <w:rsid w:val="0092685D"/>
    <w:rsid w:val="00926C6F"/>
    <w:rsid w:val="0093022F"/>
    <w:rsid w:val="00933E45"/>
    <w:rsid w:val="00942983"/>
    <w:rsid w:val="00944760"/>
    <w:rsid w:val="009448F3"/>
    <w:rsid w:val="00946670"/>
    <w:rsid w:val="0095155A"/>
    <w:rsid w:val="00954D07"/>
    <w:rsid w:val="009570DF"/>
    <w:rsid w:val="00957C26"/>
    <w:rsid w:val="009605F6"/>
    <w:rsid w:val="009624A2"/>
    <w:rsid w:val="00962B9F"/>
    <w:rsid w:val="00965286"/>
    <w:rsid w:val="009663D2"/>
    <w:rsid w:val="009666CB"/>
    <w:rsid w:val="00967961"/>
    <w:rsid w:val="00967CB8"/>
    <w:rsid w:val="00972199"/>
    <w:rsid w:val="00972724"/>
    <w:rsid w:val="0097463C"/>
    <w:rsid w:val="00981560"/>
    <w:rsid w:val="009819BA"/>
    <w:rsid w:val="00983A0E"/>
    <w:rsid w:val="009878AF"/>
    <w:rsid w:val="00987973"/>
    <w:rsid w:val="00990D92"/>
    <w:rsid w:val="0099342C"/>
    <w:rsid w:val="00993B2D"/>
    <w:rsid w:val="00994588"/>
    <w:rsid w:val="00994C0C"/>
    <w:rsid w:val="00995E68"/>
    <w:rsid w:val="009A1A3E"/>
    <w:rsid w:val="009A6181"/>
    <w:rsid w:val="009A7617"/>
    <w:rsid w:val="009B12BD"/>
    <w:rsid w:val="009B1D99"/>
    <w:rsid w:val="009B1EA8"/>
    <w:rsid w:val="009B2D52"/>
    <w:rsid w:val="009B6828"/>
    <w:rsid w:val="009B738F"/>
    <w:rsid w:val="009C1631"/>
    <w:rsid w:val="009C4CBF"/>
    <w:rsid w:val="009D052D"/>
    <w:rsid w:val="009D3A6A"/>
    <w:rsid w:val="009D47F5"/>
    <w:rsid w:val="009D6A6C"/>
    <w:rsid w:val="009E1A6A"/>
    <w:rsid w:val="009E295B"/>
    <w:rsid w:val="009E2FC7"/>
    <w:rsid w:val="009E6509"/>
    <w:rsid w:val="009E7103"/>
    <w:rsid w:val="009F0C82"/>
    <w:rsid w:val="009F0CE6"/>
    <w:rsid w:val="009F3EC2"/>
    <w:rsid w:val="009F40C3"/>
    <w:rsid w:val="009F59CF"/>
    <w:rsid w:val="009F746D"/>
    <w:rsid w:val="009F7AFF"/>
    <w:rsid w:val="00A00B86"/>
    <w:rsid w:val="00A016BA"/>
    <w:rsid w:val="00A05308"/>
    <w:rsid w:val="00A05827"/>
    <w:rsid w:val="00A05DC6"/>
    <w:rsid w:val="00A06485"/>
    <w:rsid w:val="00A06F72"/>
    <w:rsid w:val="00A11E6F"/>
    <w:rsid w:val="00A12B37"/>
    <w:rsid w:val="00A13B63"/>
    <w:rsid w:val="00A150ED"/>
    <w:rsid w:val="00A15250"/>
    <w:rsid w:val="00A15B33"/>
    <w:rsid w:val="00A17BB4"/>
    <w:rsid w:val="00A201AC"/>
    <w:rsid w:val="00A210C2"/>
    <w:rsid w:val="00A237FF"/>
    <w:rsid w:val="00A246F0"/>
    <w:rsid w:val="00A250A0"/>
    <w:rsid w:val="00A32203"/>
    <w:rsid w:val="00A34D2D"/>
    <w:rsid w:val="00A3564A"/>
    <w:rsid w:val="00A3649F"/>
    <w:rsid w:val="00A36990"/>
    <w:rsid w:val="00A36D1E"/>
    <w:rsid w:val="00A42496"/>
    <w:rsid w:val="00A434F5"/>
    <w:rsid w:val="00A435D9"/>
    <w:rsid w:val="00A47534"/>
    <w:rsid w:val="00A5171D"/>
    <w:rsid w:val="00A51F5C"/>
    <w:rsid w:val="00A533D0"/>
    <w:rsid w:val="00A55A1D"/>
    <w:rsid w:val="00A561D9"/>
    <w:rsid w:val="00A56DA8"/>
    <w:rsid w:val="00A57965"/>
    <w:rsid w:val="00A60FDB"/>
    <w:rsid w:val="00A62D53"/>
    <w:rsid w:val="00A63712"/>
    <w:rsid w:val="00A640E1"/>
    <w:rsid w:val="00A64774"/>
    <w:rsid w:val="00A64E5E"/>
    <w:rsid w:val="00A65804"/>
    <w:rsid w:val="00A67AD1"/>
    <w:rsid w:val="00A70648"/>
    <w:rsid w:val="00A72F30"/>
    <w:rsid w:val="00A74ECF"/>
    <w:rsid w:val="00A76F5D"/>
    <w:rsid w:val="00A82B1E"/>
    <w:rsid w:val="00A8341A"/>
    <w:rsid w:val="00A83F1C"/>
    <w:rsid w:val="00A84080"/>
    <w:rsid w:val="00A854D9"/>
    <w:rsid w:val="00A86A97"/>
    <w:rsid w:val="00A91674"/>
    <w:rsid w:val="00A924EB"/>
    <w:rsid w:val="00A931DE"/>
    <w:rsid w:val="00A936A6"/>
    <w:rsid w:val="00A96BE2"/>
    <w:rsid w:val="00A9780B"/>
    <w:rsid w:val="00AA186B"/>
    <w:rsid w:val="00AA39B3"/>
    <w:rsid w:val="00AA758C"/>
    <w:rsid w:val="00AA7E86"/>
    <w:rsid w:val="00AB12BE"/>
    <w:rsid w:val="00AB12C2"/>
    <w:rsid w:val="00AB16E0"/>
    <w:rsid w:val="00AB295F"/>
    <w:rsid w:val="00AB5D02"/>
    <w:rsid w:val="00AB6D98"/>
    <w:rsid w:val="00AB73B4"/>
    <w:rsid w:val="00AC2FDE"/>
    <w:rsid w:val="00AC3192"/>
    <w:rsid w:val="00AC6AB5"/>
    <w:rsid w:val="00AD2725"/>
    <w:rsid w:val="00AD27E4"/>
    <w:rsid w:val="00AD39FB"/>
    <w:rsid w:val="00AD46B8"/>
    <w:rsid w:val="00AD5241"/>
    <w:rsid w:val="00AE06F0"/>
    <w:rsid w:val="00AE2E2E"/>
    <w:rsid w:val="00AE3301"/>
    <w:rsid w:val="00AE719D"/>
    <w:rsid w:val="00AE7E37"/>
    <w:rsid w:val="00AF2C47"/>
    <w:rsid w:val="00AF554D"/>
    <w:rsid w:val="00B016E1"/>
    <w:rsid w:val="00B02411"/>
    <w:rsid w:val="00B03D3B"/>
    <w:rsid w:val="00B0414A"/>
    <w:rsid w:val="00B05134"/>
    <w:rsid w:val="00B054F0"/>
    <w:rsid w:val="00B0779A"/>
    <w:rsid w:val="00B07B56"/>
    <w:rsid w:val="00B1012D"/>
    <w:rsid w:val="00B1182B"/>
    <w:rsid w:val="00B13FAC"/>
    <w:rsid w:val="00B161AA"/>
    <w:rsid w:val="00B16D25"/>
    <w:rsid w:val="00B20783"/>
    <w:rsid w:val="00B20B6E"/>
    <w:rsid w:val="00B2157A"/>
    <w:rsid w:val="00B219E5"/>
    <w:rsid w:val="00B233BD"/>
    <w:rsid w:val="00B23A7B"/>
    <w:rsid w:val="00B2416C"/>
    <w:rsid w:val="00B24890"/>
    <w:rsid w:val="00B24FE9"/>
    <w:rsid w:val="00B3346E"/>
    <w:rsid w:val="00B349A8"/>
    <w:rsid w:val="00B366B8"/>
    <w:rsid w:val="00B3673F"/>
    <w:rsid w:val="00B3734E"/>
    <w:rsid w:val="00B442AD"/>
    <w:rsid w:val="00B4480E"/>
    <w:rsid w:val="00B454BE"/>
    <w:rsid w:val="00B47287"/>
    <w:rsid w:val="00B47402"/>
    <w:rsid w:val="00B47B3D"/>
    <w:rsid w:val="00B51065"/>
    <w:rsid w:val="00B52F23"/>
    <w:rsid w:val="00B5508B"/>
    <w:rsid w:val="00B556D4"/>
    <w:rsid w:val="00B567F6"/>
    <w:rsid w:val="00B57974"/>
    <w:rsid w:val="00B60888"/>
    <w:rsid w:val="00B62936"/>
    <w:rsid w:val="00B63208"/>
    <w:rsid w:val="00B6348D"/>
    <w:rsid w:val="00B656B0"/>
    <w:rsid w:val="00B671D9"/>
    <w:rsid w:val="00B70028"/>
    <w:rsid w:val="00B701D6"/>
    <w:rsid w:val="00B7026C"/>
    <w:rsid w:val="00B7106E"/>
    <w:rsid w:val="00B72144"/>
    <w:rsid w:val="00B728A2"/>
    <w:rsid w:val="00B7558F"/>
    <w:rsid w:val="00B772A4"/>
    <w:rsid w:val="00B77EFC"/>
    <w:rsid w:val="00B81A43"/>
    <w:rsid w:val="00B81AED"/>
    <w:rsid w:val="00B81AFA"/>
    <w:rsid w:val="00B83D7F"/>
    <w:rsid w:val="00B85636"/>
    <w:rsid w:val="00B85D24"/>
    <w:rsid w:val="00B91536"/>
    <w:rsid w:val="00B916D4"/>
    <w:rsid w:val="00B9397D"/>
    <w:rsid w:val="00B939F4"/>
    <w:rsid w:val="00B93B4F"/>
    <w:rsid w:val="00B93DCE"/>
    <w:rsid w:val="00B940B9"/>
    <w:rsid w:val="00B943E5"/>
    <w:rsid w:val="00B97A49"/>
    <w:rsid w:val="00BA5347"/>
    <w:rsid w:val="00BA5BCF"/>
    <w:rsid w:val="00BB4420"/>
    <w:rsid w:val="00BB46D5"/>
    <w:rsid w:val="00BB4E79"/>
    <w:rsid w:val="00BB5377"/>
    <w:rsid w:val="00BB684F"/>
    <w:rsid w:val="00BB7046"/>
    <w:rsid w:val="00BB72B7"/>
    <w:rsid w:val="00BC23EA"/>
    <w:rsid w:val="00BC584E"/>
    <w:rsid w:val="00BC601C"/>
    <w:rsid w:val="00BC73EE"/>
    <w:rsid w:val="00BC7BF0"/>
    <w:rsid w:val="00BD1302"/>
    <w:rsid w:val="00BD29D7"/>
    <w:rsid w:val="00BD2D1D"/>
    <w:rsid w:val="00BD434E"/>
    <w:rsid w:val="00BD5C62"/>
    <w:rsid w:val="00BD5D48"/>
    <w:rsid w:val="00BD60F4"/>
    <w:rsid w:val="00BD6F96"/>
    <w:rsid w:val="00BE4DFF"/>
    <w:rsid w:val="00BE742D"/>
    <w:rsid w:val="00BF1524"/>
    <w:rsid w:val="00BF16D4"/>
    <w:rsid w:val="00BF3430"/>
    <w:rsid w:val="00BF571D"/>
    <w:rsid w:val="00BF6205"/>
    <w:rsid w:val="00C001D7"/>
    <w:rsid w:val="00C0258D"/>
    <w:rsid w:val="00C039FE"/>
    <w:rsid w:val="00C061DA"/>
    <w:rsid w:val="00C068A2"/>
    <w:rsid w:val="00C1234A"/>
    <w:rsid w:val="00C13549"/>
    <w:rsid w:val="00C13DB5"/>
    <w:rsid w:val="00C15356"/>
    <w:rsid w:val="00C157B3"/>
    <w:rsid w:val="00C1793E"/>
    <w:rsid w:val="00C20CF6"/>
    <w:rsid w:val="00C21190"/>
    <w:rsid w:val="00C23577"/>
    <w:rsid w:val="00C250A4"/>
    <w:rsid w:val="00C329E2"/>
    <w:rsid w:val="00C3384A"/>
    <w:rsid w:val="00C33C5E"/>
    <w:rsid w:val="00C36D3F"/>
    <w:rsid w:val="00C37111"/>
    <w:rsid w:val="00C37D6E"/>
    <w:rsid w:val="00C409CD"/>
    <w:rsid w:val="00C40BE4"/>
    <w:rsid w:val="00C40F80"/>
    <w:rsid w:val="00C4156E"/>
    <w:rsid w:val="00C42E85"/>
    <w:rsid w:val="00C46533"/>
    <w:rsid w:val="00C47651"/>
    <w:rsid w:val="00C53ECC"/>
    <w:rsid w:val="00C55DD3"/>
    <w:rsid w:val="00C603F8"/>
    <w:rsid w:val="00C605D8"/>
    <w:rsid w:val="00C60B5C"/>
    <w:rsid w:val="00C62AE6"/>
    <w:rsid w:val="00C64F54"/>
    <w:rsid w:val="00C67BBC"/>
    <w:rsid w:val="00C702D2"/>
    <w:rsid w:val="00C70863"/>
    <w:rsid w:val="00C722B0"/>
    <w:rsid w:val="00C723F8"/>
    <w:rsid w:val="00C74B07"/>
    <w:rsid w:val="00C77004"/>
    <w:rsid w:val="00C77ABB"/>
    <w:rsid w:val="00C77ADB"/>
    <w:rsid w:val="00C80861"/>
    <w:rsid w:val="00C80F15"/>
    <w:rsid w:val="00C825EE"/>
    <w:rsid w:val="00C82F3E"/>
    <w:rsid w:val="00C8461F"/>
    <w:rsid w:val="00C87C21"/>
    <w:rsid w:val="00C87C44"/>
    <w:rsid w:val="00C90DA7"/>
    <w:rsid w:val="00C93FDF"/>
    <w:rsid w:val="00C94EEC"/>
    <w:rsid w:val="00C95210"/>
    <w:rsid w:val="00C95DD8"/>
    <w:rsid w:val="00C96609"/>
    <w:rsid w:val="00C977A0"/>
    <w:rsid w:val="00CA15A3"/>
    <w:rsid w:val="00CA2E34"/>
    <w:rsid w:val="00CA533D"/>
    <w:rsid w:val="00CB0F69"/>
    <w:rsid w:val="00CB1076"/>
    <w:rsid w:val="00CB21CD"/>
    <w:rsid w:val="00CB285C"/>
    <w:rsid w:val="00CB3A39"/>
    <w:rsid w:val="00CB479B"/>
    <w:rsid w:val="00CB6C07"/>
    <w:rsid w:val="00CC08E0"/>
    <w:rsid w:val="00CC37B9"/>
    <w:rsid w:val="00CC4D16"/>
    <w:rsid w:val="00CC7481"/>
    <w:rsid w:val="00CD0485"/>
    <w:rsid w:val="00CD096C"/>
    <w:rsid w:val="00CD115F"/>
    <w:rsid w:val="00CD2202"/>
    <w:rsid w:val="00CD6CED"/>
    <w:rsid w:val="00CD7771"/>
    <w:rsid w:val="00CE163D"/>
    <w:rsid w:val="00CE2B59"/>
    <w:rsid w:val="00CE5A93"/>
    <w:rsid w:val="00CE5DF4"/>
    <w:rsid w:val="00CE6615"/>
    <w:rsid w:val="00CE779B"/>
    <w:rsid w:val="00CF061E"/>
    <w:rsid w:val="00CF35B5"/>
    <w:rsid w:val="00CF3F3B"/>
    <w:rsid w:val="00CF441D"/>
    <w:rsid w:val="00CF51DB"/>
    <w:rsid w:val="00CF61CD"/>
    <w:rsid w:val="00CF7CED"/>
    <w:rsid w:val="00D00607"/>
    <w:rsid w:val="00D00D0A"/>
    <w:rsid w:val="00D028ED"/>
    <w:rsid w:val="00D10D13"/>
    <w:rsid w:val="00D121E0"/>
    <w:rsid w:val="00D148A8"/>
    <w:rsid w:val="00D1545B"/>
    <w:rsid w:val="00D15CB2"/>
    <w:rsid w:val="00D204C6"/>
    <w:rsid w:val="00D2174C"/>
    <w:rsid w:val="00D22FEF"/>
    <w:rsid w:val="00D2341F"/>
    <w:rsid w:val="00D255F3"/>
    <w:rsid w:val="00D2652B"/>
    <w:rsid w:val="00D266B0"/>
    <w:rsid w:val="00D26BE7"/>
    <w:rsid w:val="00D279D6"/>
    <w:rsid w:val="00D31818"/>
    <w:rsid w:val="00D32409"/>
    <w:rsid w:val="00D335EA"/>
    <w:rsid w:val="00D37F48"/>
    <w:rsid w:val="00D401EA"/>
    <w:rsid w:val="00D405EC"/>
    <w:rsid w:val="00D419F8"/>
    <w:rsid w:val="00D42764"/>
    <w:rsid w:val="00D44CC4"/>
    <w:rsid w:val="00D44D0E"/>
    <w:rsid w:val="00D45D1E"/>
    <w:rsid w:val="00D4780A"/>
    <w:rsid w:val="00D50988"/>
    <w:rsid w:val="00D542D4"/>
    <w:rsid w:val="00D546C4"/>
    <w:rsid w:val="00D55A45"/>
    <w:rsid w:val="00D55C07"/>
    <w:rsid w:val="00D5604B"/>
    <w:rsid w:val="00D5789D"/>
    <w:rsid w:val="00D60597"/>
    <w:rsid w:val="00D618E9"/>
    <w:rsid w:val="00D61B36"/>
    <w:rsid w:val="00D637C4"/>
    <w:rsid w:val="00D66CFC"/>
    <w:rsid w:val="00D67A03"/>
    <w:rsid w:val="00D71BA0"/>
    <w:rsid w:val="00D74938"/>
    <w:rsid w:val="00D75283"/>
    <w:rsid w:val="00D759BB"/>
    <w:rsid w:val="00D77CF9"/>
    <w:rsid w:val="00D804C5"/>
    <w:rsid w:val="00D833BE"/>
    <w:rsid w:val="00D87EB4"/>
    <w:rsid w:val="00D915AF"/>
    <w:rsid w:val="00D941D7"/>
    <w:rsid w:val="00D97ACE"/>
    <w:rsid w:val="00DA1265"/>
    <w:rsid w:val="00DA1E61"/>
    <w:rsid w:val="00DA2E0F"/>
    <w:rsid w:val="00DA3465"/>
    <w:rsid w:val="00DA4A88"/>
    <w:rsid w:val="00DA4B9B"/>
    <w:rsid w:val="00DA571D"/>
    <w:rsid w:val="00DA632C"/>
    <w:rsid w:val="00DA6A99"/>
    <w:rsid w:val="00DB1762"/>
    <w:rsid w:val="00DB313D"/>
    <w:rsid w:val="00DB76E2"/>
    <w:rsid w:val="00DC3962"/>
    <w:rsid w:val="00DC3963"/>
    <w:rsid w:val="00DC5E59"/>
    <w:rsid w:val="00DC679A"/>
    <w:rsid w:val="00DC6D25"/>
    <w:rsid w:val="00DC7CAF"/>
    <w:rsid w:val="00DD340A"/>
    <w:rsid w:val="00DD3E3C"/>
    <w:rsid w:val="00DD4762"/>
    <w:rsid w:val="00DD5BB5"/>
    <w:rsid w:val="00DD6C0D"/>
    <w:rsid w:val="00DD759B"/>
    <w:rsid w:val="00DD7EF3"/>
    <w:rsid w:val="00DE02FD"/>
    <w:rsid w:val="00DE48FA"/>
    <w:rsid w:val="00DE61C1"/>
    <w:rsid w:val="00DE700A"/>
    <w:rsid w:val="00DF018D"/>
    <w:rsid w:val="00DF257F"/>
    <w:rsid w:val="00DF2B1D"/>
    <w:rsid w:val="00DF3ED1"/>
    <w:rsid w:val="00DF4E70"/>
    <w:rsid w:val="00DF6349"/>
    <w:rsid w:val="00DF6581"/>
    <w:rsid w:val="00DF7CC6"/>
    <w:rsid w:val="00E00030"/>
    <w:rsid w:val="00E0014B"/>
    <w:rsid w:val="00E0390D"/>
    <w:rsid w:val="00E051BE"/>
    <w:rsid w:val="00E05C07"/>
    <w:rsid w:val="00E0690D"/>
    <w:rsid w:val="00E10014"/>
    <w:rsid w:val="00E12C4D"/>
    <w:rsid w:val="00E14019"/>
    <w:rsid w:val="00E16441"/>
    <w:rsid w:val="00E20FAB"/>
    <w:rsid w:val="00E238C6"/>
    <w:rsid w:val="00E31F92"/>
    <w:rsid w:val="00E327D8"/>
    <w:rsid w:val="00E336A7"/>
    <w:rsid w:val="00E336BD"/>
    <w:rsid w:val="00E35AA1"/>
    <w:rsid w:val="00E3604C"/>
    <w:rsid w:val="00E414AF"/>
    <w:rsid w:val="00E42BC7"/>
    <w:rsid w:val="00E4378F"/>
    <w:rsid w:val="00E442A4"/>
    <w:rsid w:val="00E44340"/>
    <w:rsid w:val="00E4448A"/>
    <w:rsid w:val="00E47380"/>
    <w:rsid w:val="00E50B82"/>
    <w:rsid w:val="00E50E64"/>
    <w:rsid w:val="00E5147E"/>
    <w:rsid w:val="00E514AA"/>
    <w:rsid w:val="00E52074"/>
    <w:rsid w:val="00E53A0B"/>
    <w:rsid w:val="00E553F3"/>
    <w:rsid w:val="00E56FC8"/>
    <w:rsid w:val="00E64ADF"/>
    <w:rsid w:val="00E65655"/>
    <w:rsid w:val="00E665BA"/>
    <w:rsid w:val="00E67643"/>
    <w:rsid w:val="00E67B2C"/>
    <w:rsid w:val="00E67B93"/>
    <w:rsid w:val="00E73480"/>
    <w:rsid w:val="00E74236"/>
    <w:rsid w:val="00E746D1"/>
    <w:rsid w:val="00E771EE"/>
    <w:rsid w:val="00E775D3"/>
    <w:rsid w:val="00E77C08"/>
    <w:rsid w:val="00E80517"/>
    <w:rsid w:val="00E80DE1"/>
    <w:rsid w:val="00E8582D"/>
    <w:rsid w:val="00E870B8"/>
    <w:rsid w:val="00E875AE"/>
    <w:rsid w:val="00E87621"/>
    <w:rsid w:val="00E87DB9"/>
    <w:rsid w:val="00E91455"/>
    <w:rsid w:val="00E9456F"/>
    <w:rsid w:val="00E96744"/>
    <w:rsid w:val="00EA1A8F"/>
    <w:rsid w:val="00EA48D6"/>
    <w:rsid w:val="00EB01C2"/>
    <w:rsid w:val="00EB165D"/>
    <w:rsid w:val="00EB32C9"/>
    <w:rsid w:val="00EB46E3"/>
    <w:rsid w:val="00EB4834"/>
    <w:rsid w:val="00EB66AC"/>
    <w:rsid w:val="00EB6D4B"/>
    <w:rsid w:val="00EB757E"/>
    <w:rsid w:val="00EC1154"/>
    <w:rsid w:val="00EC384B"/>
    <w:rsid w:val="00EC3CA3"/>
    <w:rsid w:val="00EC403B"/>
    <w:rsid w:val="00EC5858"/>
    <w:rsid w:val="00EC6A20"/>
    <w:rsid w:val="00ED354D"/>
    <w:rsid w:val="00ED441E"/>
    <w:rsid w:val="00ED4AE1"/>
    <w:rsid w:val="00ED5F98"/>
    <w:rsid w:val="00EE0B7B"/>
    <w:rsid w:val="00EE18CF"/>
    <w:rsid w:val="00EE206D"/>
    <w:rsid w:val="00EE3717"/>
    <w:rsid w:val="00EE72DD"/>
    <w:rsid w:val="00EF2E78"/>
    <w:rsid w:val="00EF42B6"/>
    <w:rsid w:val="00EF5C0A"/>
    <w:rsid w:val="00F00520"/>
    <w:rsid w:val="00F03378"/>
    <w:rsid w:val="00F04B17"/>
    <w:rsid w:val="00F056CC"/>
    <w:rsid w:val="00F07012"/>
    <w:rsid w:val="00F10BDC"/>
    <w:rsid w:val="00F12B42"/>
    <w:rsid w:val="00F13107"/>
    <w:rsid w:val="00F15C03"/>
    <w:rsid w:val="00F169FB"/>
    <w:rsid w:val="00F20162"/>
    <w:rsid w:val="00F23550"/>
    <w:rsid w:val="00F23FDB"/>
    <w:rsid w:val="00F25171"/>
    <w:rsid w:val="00F2661C"/>
    <w:rsid w:val="00F277B6"/>
    <w:rsid w:val="00F27B41"/>
    <w:rsid w:val="00F30704"/>
    <w:rsid w:val="00F31E59"/>
    <w:rsid w:val="00F364C6"/>
    <w:rsid w:val="00F36EBB"/>
    <w:rsid w:val="00F3791F"/>
    <w:rsid w:val="00F41FF9"/>
    <w:rsid w:val="00F4410D"/>
    <w:rsid w:val="00F4581A"/>
    <w:rsid w:val="00F462F3"/>
    <w:rsid w:val="00F50C24"/>
    <w:rsid w:val="00F534A4"/>
    <w:rsid w:val="00F53B54"/>
    <w:rsid w:val="00F55060"/>
    <w:rsid w:val="00F553EF"/>
    <w:rsid w:val="00F5564B"/>
    <w:rsid w:val="00F55843"/>
    <w:rsid w:val="00F577E2"/>
    <w:rsid w:val="00F610B5"/>
    <w:rsid w:val="00F61A09"/>
    <w:rsid w:val="00F62092"/>
    <w:rsid w:val="00F6273F"/>
    <w:rsid w:val="00F72981"/>
    <w:rsid w:val="00F74D1E"/>
    <w:rsid w:val="00F754BE"/>
    <w:rsid w:val="00F75B48"/>
    <w:rsid w:val="00F75BF9"/>
    <w:rsid w:val="00F76B66"/>
    <w:rsid w:val="00F80F4F"/>
    <w:rsid w:val="00F81A73"/>
    <w:rsid w:val="00F8216B"/>
    <w:rsid w:val="00F83D02"/>
    <w:rsid w:val="00F844AA"/>
    <w:rsid w:val="00F85161"/>
    <w:rsid w:val="00F8706E"/>
    <w:rsid w:val="00F906AF"/>
    <w:rsid w:val="00F944A4"/>
    <w:rsid w:val="00F96B9B"/>
    <w:rsid w:val="00F97FB1"/>
    <w:rsid w:val="00FA2258"/>
    <w:rsid w:val="00FA3F53"/>
    <w:rsid w:val="00FA4600"/>
    <w:rsid w:val="00FA7B40"/>
    <w:rsid w:val="00FB0D96"/>
    <w:rsid w:val="00FB1B7D"/>
    <w:rsid w:val="00FB46FD"/>
    <w:rsid w:val="00FB4B76"/>
    <w:rsid w:val="00FB5616"/>
    <w:rsid w:val="00FB5AA9"/>
    <w:rsid w:val="00FB623D"/>
    <w:rsid w:val="00FB6674"/>
    <w:rsid w:val="00FB6AA1"/>
    <w:rsid w:val="00FC02EC"/>
    <w:rsid w:val="00FC02F9"/>
    <w:rsid w:val="00FC1A18"/>
    <w:rsid w:val="00FC4039"/>
    <w:rsid w:val="00FC7EFA"/>
    <w:rsid w:val="00FD3E7D"/>
    <w:rsid w:val="00FD60B9"/>
    <w:rsid w:val="00FE0DDA"/>
    <w:rsid w:val="00FE1AC8"/>
    <w:rsid w:val="00FE3AB4"/>
    <w:rsid w:val="00FE6663"/>
    <w:rsid w:val="00FF170D"/>
    <w:rsid w:val="00FF240B"/>
    <w:rsid w:val="00FF260E"/>
    <w:rsid w:val="00FF3CBC"/>
    <w:rsid w:val="00FF40B9"/>
    <w:rsid w:val="00FF45E2"/>
    <w:rsid w:val="01835353"/>
    <w:rsid w:val="01F15D39"/>
    <w:rsid w:val="02460EF8"/>
    <w:rsid w:val="03244FD8"/>
    <w:rsid w:val="03315B0F"/>
    <w:rsid w:val="03D1290D"/>
    <w:rsid w:val="03F3601D"/>
    <w:rsid w:val="04BA4312"/>
    <w:rsid w:val="04D72D2F"/>
    <w:rsid w:val="05673856"/>
    <w:rsid w:val="05FF516C"/>
    <w:rsid w:val="06021012"/>
    <w:rsid w:val="06153329"/>
    <w:rsid w:val="067B29A2"/>
    <w:rsid w:val="0692607A"/>
    <w:rsid w:val="077C6738"/>
    <w:rsid w:val="08F91136"/>
    <w:rsid w:val="0A146F33"/>
    <w:rsid w:val="0A5845F3"/>
    <w:rsid w:val="0A7721F4"/>
    <w:rsid w:val="0A775D49"/>
    <w:rsid w:val="0A912A99"/>
    <w:rsid w:val="0C9C38F5"/>
    <w:rsid w:val="0CE27C09"/>
    <w:rsid w:val="0D256C8D"/>
    <w:rsid w:val="0D514426"/>
    <w:rsid w:val="0D6D3AF0"/>
    <w:rsid w:val="0DD9196E"/>
    <w:rsid w:val="0DFC716E"/>
    <w:rsid w:val="0E6928D6"/>
    <w:rsid w:val="0EBE1631"/>
    <w:rsid w:val="0EE17BF8"/>
    <w:rsid w:val="10BD64F2"/>
    <w:rsid w:val="10C02CE9"/>
    <w:rsid w:val="10F30745"/>
    <w:rsid w:val="12357845"/>
    <w:rsid w:val="12B0328B"/>
    <w:rsid w:val="13605795"/>
    <w:rsid w:val="1360730B"/>
    <w:rsid w:val="139C6446"/>
    <w:rsid w:val="13BF6C92"/>
    <w:rsid w:val="14557BE7"/>
    <w:rsid w:val="153D31FD"/>
    <w:rsid w:val="1759734C"/>
    <w:rsid w:val="17D92072"/>
    <w:rsid w:val="18E67566"/>
    <w:rsid w:val="18FD3F0E"/>
    <w:rsid w:val="19137F53"/>
    <w:rsid w:val="19C034B8"/>
    <w:rsid w:val="1B1761BE"/>
    <w:rsid w:val="1B9D10BA"/>
    <w:rsid w:val="1C0A6AB2"/>
    <w:rsid w:val="1C1F67D0"/>
    <w:rsid w:val="1CBC24D8"/>
    <w:rsid w:val="1DB624A5"/>
    <w:rsid w:val="1DC36CD0"/>
    <w:rsid w:val="1DDB2377"/>
    <w:rsid w:val="1DE43624"/>
    <w:rsid w:val="1E2E1F24"/>
    <w:rsid w:val="20A709CF"/>
    <w:rsid w:val="2167690E"/>
    <w:rsid w:val="21A12390"/>
    <w:rsid w:val="21E473D7"/>
    <w:rsid w:val="22022477"/>
    <w:rsid w:val="22505B40"/>
    <w:rsid w:val="22521D74"/>
    <w:rsid w:val="23056236"/>
    <w:rsid w:val="233510E3"/>
    <w:rsid w:val="236C0449"/>
    <w:rsid w:val="240519D7"/>
    <w:rsid w:val="244C26BE"/>
    <w:rsid w:val="2484390C"/>
    <w:rsid w:val="258D7F4C"/>
    <w:rsid w:val="267877CC"/>
    <w:rsid w:val="26BE7FB4"/>
    <w:rsid w:val="26CB0E4D"/>
    <w:rsid w:val="28957FD1"/>
    <w:rsid w:val="2A1C1FF8"/>
    <w:rsid w:val="2A76453B"/>
    <w:rsid w:val="2A81504F"/>
    <w:rsid w:val="2AF376D5"/>
    <w:rsid w:val="2AF64FFC"/>
    <w:rsid w:val="2DCD62E0"/>
    <w:rsid w:val="2DE7586D"/>
    <w:rsid w:val="2E2C3740"/>
    <w:rsid w:val="2E876674"/>
    <w:rsid w:val="2EA010B3"/>
    <w:rsid w:val="30065EDD"/>
    <w:rsid w:val="309C0F01"/>
    <w:rsid w:val="30B5232B"/>
    <w:rsid w:val="31B72262"/>
    <w:rsid w:val="31FF58B5"/>
    <w:rsid w:val="325A2D59"/>
    <w:rsid w:val="32A773E6"/>
    <w:rsid w:val="32CB74A0"/>
    <w:rsid w:val="33104359"/>
    <w:rsid w:val="332450DC"/>
    <w:rsid w:val="3325673C"/>
    <w:rsid w:val="33420039"/>
    <w:rsid w:val="33E65956"/>
    <w:rsid w:val="340E1496"/>
    <w:rsid w:val="350501FA"/>
    <w:rsid w:val="36455C9A"/>
    <w:rsid w:val="36B45DB4"/>
    <w:rsid w:val="373E44AD"/>
    <w:rsid w:val="373F3FD8"/>
    <w:rsid w:val="39B85D22"/>
    <w:rsid w:val="3A8F7D17"/>
    <w:rsid w:val="3AB663E4"/>
    <w:rsid w:val="3ABA5E19"/>
    <w:rsid w:val="3B1D0072"/>
    <w:rsid w:val="3B3C0C10"/>
    <w:rsid w:val="3B727445"/>
    <w:rsid w:val="3C1C55E1"/>
    <w:rsid w:val="3D6658D9"/>
    <w:rsid w:val="3D8F42D6"/>
    <w:rsid w:val="3DBD57CD"/>
    <w:rsid w:val="3DC67FF6"/>
    <w:rsid w:val="3E0B0F2C"/>
    <w:rsid w:val="3E1D265C"/>
    <w:rsid w:val="3F104BA9"/>
    <w:rsid w:val="3F683083"/>
    <w:rsid w:val="3F834487"/>
    <w:rsid w:val="3FCE4A4A"/>
    <w:rsid w:val="400F065C"/>
    <w:rsid w:val="406A7C97"/>
    <w:rsid w:val="40C06777"/>
    <w:rsid w:val="40F93DF4"/>
    <w:rsid w:val="42CC2AFB"/>
    <w:rsid w:val="42DD3154"/>
    <w:rsid w:val="42FB0826"/>
    <w:rsid w:val="43066698"/>
    <w:rsid w:val="43E207E3"/>
    <w:rsid w:val="44363962"/>
    <w:rsid w:val="446D3260"/>
    <w:rsid w:val="44F57AFB"/>
    <w:rsid w:val="45014CFF"/>
    <w:rsid w:val="45B67410"/>
    <w:rsid w:val="46A21082"/>
    <w:rsid w:val="46B0386C"/>
    <w:rsid w:val="47C120B3"/>
    <w:rsid w:val="47F44758"/>
    <w:rsid w:val="486B6D16"/>
    <w:rsid w:val="497C7C92"/>
    <w:rsid w:val="49D80426"/>
    <w:rsid w:val="49E55BB5"/>
    <w:rsid w:val="4A7A27F3"/>
    <w:rsid w:val="4D1A0F3A"/>
    <w:rsid w:val="4D207072"/>
    <w:rsid w:val="4D3F6FBF"/>
    <w:rsid w:val="4E9154DE"/>
    <w:rsid w:val="4EAA3021"/>
    <w:rsid w:val="504B6FA6"/>
    <w:rsid w:val="504D5C03"/>
    <w:rsid w:val="511958BF"/>
    <w:rsid w:val="51CC3E2C"/>
    <w:rsid w:val="529E78E2"/>
    <w:rsid w:val="53370610"/>
    <w:rsid w:val="539E42B0"/>
    <w:rsid w:val="545D2201"/>
    <w:rsid w:val="551A4038"/>
    <w:rsid w:val="55216D99"/>
    <w:rsid w:val="55D95E35"/>
    <w:rsid w:val="57085EDA"/>
    <w:rsid w:val="577001FD"/>
    <w:rsid w:val="57E73521"/>
    <w:rsid w:val="59356ACC"/>
    <w:rsid w:val="5A90279D"/>
    <w:rsid w:val="5C5F52A8"/>
    <w:rsid w:val="5C98364A"/>
    <w:rsid w:val="5CA62249"/>
    <w:rsid w:val="5D470EEF"/>
    <w:rsid w:val="5F0472BC"/>
    <w:rsid w:val="5FAE2E66"/>
    <w:rsid w:val="606221B0"/>
    <w:rsid w:val="60B00D4F"/>
    <w:rsid w:val="61230285"/>
    <w:rsid w:val="62177CA4"/>
    <w:rsid w:val="62C95A86"/>
    <w:rsid w:val="62DB1F67"/>
    <w:rsid w:val="64463C75"/>
    <w:rsid w:val="64572534"/>
    <w:rsid w:val="64D260AA"/>
    <w:rsid w:val="64F87A93"/>
    <w:rsid w:val="650638CC"/>
    <w:rsid w:val="65565DB0"/>
    <w:rsid w:val="667E6920"/>
    <w:rsid w:val="66A20028"/>
    <w:rsid w:val="66E801D0"/>
    <w:rsid w:val="66F5224F"/>
    <w:rsid w:val="66F81D1F"/>
    <w:rsid w:val="67672C55"/>
    <w:rsid w:val="67A1616C"/>
    <w:rsid w:val="67D33F59"/>
    <w:rsid w:val="68074C37"/>
    <w:rsid w:val="69E90630"/>
    <w:rsid w:val="6A4E184A"/>
    <w:rsid w:val="6A8220F6"/>
    <w:rsid w:val="6BAF492D"/>
    <w:rsid w:val="6BC22211"/>
    <w:rsid w:val="6C094CBD"/>
    <w:rsid w:val="6C8F2017"/>
    <w:rsid w:val="6CA51E72"/>
    <w:rsid w:val="6D004D44"/>
    <w:rsid w:val="6D132B1B"/>
    <w:rsid w:val="6DCC0119"/>
    <w:rsid w:val="6E962A86"/>
    <w:rsid w:val="6E9911EB"/>
    <w:rsid w:val="6EBC5721"/>
    <w:rsid w:val="6EDD210B"/>
    <w:rsid w:val="6FBE0234"/>
    <w:rsid w:val="70E34FB4"/>
    <w:rsid w:val="71035A81"/>
    <w:rsid w:val="710745C4"/>
    <w:rsid w:val="71F8780E"/>
    <w:rsid w:val="73E67143"/>
    <w:rsid w:val="7408706A"/>
    <w:rsid w:val="74725D1D"/>
    <w:rsid w:val="74A664D0"/>
    <w:rsid w:val="74C50965"/>
    <w:rsid w:val="753805B9"/>
    <w:rsid w:val="76232CDF"/>
    <w:rsid w:val="77DC55A0"/>
    <w:rsid w:val="78D33C7E"/>
    <w:rsid w:val="7AFD758F"/>
    <w:rsid w:val="7B6970BE"/>
    <w:rsid w:val="7C021A86"/>
    <w:rsid w:val="7C732CBE"/>
    <w:rsid w:val="7D484586"/>
    <w:rsid w:val="7DA46C42"/>
    <w:rsid w:val="7DE8155A"/>
    <w:rsid w:val="7E6B34F5"/>
    <w:rsid w:val="7F5E119C"/>
    <w:rsid w:val="7F700BF9"/>
    <w:rsid w:val="7FBB0A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A9AC2"/>
  <w15:chartTrackingRefBased/>
  <w15:docId w15:val="{71F179F8-EF77-4EB7-BF71-FD6BAF7F6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spacing w:after="0" w:line="240" w:lineRule="auto"/>
      <w:outlineLvl w:val="0"/>
    </w:pPr>
    <w:rPr>
      <w:rFonts w:ascii="Arial" w:eastAsia="Times New Roman" w:hAnsi="Arial"/>
      <w:b/>
      <w:bCs/>
      <w:kern w:val="32"/>
      <w:sz w:val="24"/>
      <w:szCs w:val="32"/>
    </w:rPr>
  </w:style>
  <w:style w:type="paragraph" w:styleId="Ttulo2">
    <w:name w:val="heading 2"/>
    <w:basedOn w:val="Normal"/>
    <w:next w:val="Normal"/>
    <w:link w:val="Ttulo2Car"/>
    <w:uiPriority w:val="9"/>
    <w:qFormat/>
    <w:pPr>
      <w:keepNext/>
      <w:keepLines/>
      <w:spacing w:before="200" w:after="0" w:line="240" w:lineRule="auto"/>
      <w:jc w:val="both"/>
      <w:outlineLvl w:val="1"/>
    </w:pPr>
    <w:rPr>
      <w:rFonts w:ascii="Arial" w:eastAsia="Times New Roman" w:hAnsi="Arial"/>
      <w:b/>
      <w:bCs/>
      <w:sz w:val="24"/>
      <w:szCs w:val="26"/>
    </w:rPr>
  </w:style>
  <w:style w:type="paragraph" w:styleId="Ttulo3">
    <w:name w:val="heading 3"/>
    <w:basedOn w:val="Normal"/>
    <w:next w:val="Normal"/>
    <w:link w:val="Ttulo3Car"/>
    <w:uiPriority w:val="9"/>
    <w:qFormat/>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qFormat/>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bCs/>
      <w:kern w:val="32"/>
      <w:sz w:val="24"/>
      <w:szCs w:val="32"/>
      <w:lang w:eastAsia="en-US"/>
    </w:rPr>
  </w:style>
  <w:style w:type="character" w:customStyle="1" w:styleId="Ttulo2Car">
    <w:name w:val="Título 2 Car"/>
    <w:link w:val="Ttulo2"/>
    <w:uiPriority w:val="9"/>
    <w:rPr>
      <w:rFonts w:ascii="Arial" w:eastAsia="Times New Roman" w:hAnsi="Arial"/>
      <w:b/>
      <w:bCs/>
      <w:sz w:val="24"/>
      <w:szCs w:val="26"/>
      <w:lang w:eastAsia="en-US"/>
    </w:rPr>
  </w:style>
  <w:style w:type="character" w:customStyle="1" w:styleId="Ttulo3Car">
    <w:name w:val="Título 3 Car"/>
    <w:link w:val="Ttulo3"/>
    <w:uiPriority w:val="9"/>
    <w:semiHidden/>
    <w:rPr>
      <w:rFonts w:ascii="Calibri Light" w:eastAsia="Times New Roman" w:hAnsi="Calibri Light" w:cs="Times New Roman"/>
      <w:b/>
      <w:bCs/>
      <w:sz w:val="26"/>
      <w:szCs w:val="26"/>
      <w:lang w:eastAsia="en-US"/>
    </w:rPr>
  </w:style>
  <w:style w:type="character" w:customStyle="1" w:styleId="Ttulo4Car">
    <w:name w:val="Título 4 Car"/>
    <w:link w:val="Ttulo4"/>
    <w:uiPriority w:val="9"/>
    <w:semiHidden/>
    <w:rPr>
      <w:rFonts w:ascii="Calibri" w:eastAsia="Times New Roman" w:hAnsi="Calibri" w:cs="Times New Roman"/>
      <w:b/>
      <w:bCs/>
      <w:sz w:val="28"/>
      <w:szCs w:val="28"/>
      <w:lang w:eastAsia="en-US"/>
    </w:rPr>
  </w:style>
  <w:style w:type="character" w:styleId="Refdecomentario">
    <w:name w:val="annotation reference"/>
    <w:uiPriority w:val="99"/>
    <w:unhideWhenUsed/>
    <w:rPr>
      <w:sz w:val="16"/>
      <w:szCs w:val="16"/>
    </w:rPr>
  </w:style>
  <w:style w:type="character" w:styleId="nfasis">
    <w:name w:val="Emphasis"/>
    <w:uiPriority w:val="20"/>
    <w:qFormat/>
    <w:rPr>
      <w:i/>
      <w:iCs/>
    </w:rPr>
  </w:style>
  <w:style w:type="character" w:styleId="Hipervnculo">
    <w:name w:val="Hyperlink"/>
    <w:uiPriority w:val="99"/>
    <w:unhideWhenUsed/>
    <w:rPr>
      <w:color w:val="0000FF"/>
      <w:u w:val="single"/>
    </w:rPr>
  </w:style>
  <w:style w:type="character" w:styleId="Textoennegrita">
    <w:name w:val="Strong"/>
    <w:uiPriority w:val="22"/>
    <w:qFormat/>
    <w:rPr>
      <w:b/>
      <w:bCs/>
    </w:rPr>
  </w:style>
  <w:style w:type="paragraph" w:styleId="TDC1">
    <w:name w:val="toc 1"/>
    <w:basedOn w:val="Normal"/>
    <w:next w:val="Normal"/>
    <w:uiPriority w:val="39"/>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link w:val="Textocomentario"/>
    <w:uiPriority w:val="99"/>
    <w:semiHidden/>
    <w:rPr>
      <w:lang w:eastAsia="en-US"/>
    </w:rPr>
  </w:style>
  <w:style w:type="character" w:customStyle="1" w:styleId="AsuntodelcomentarioCar">
    <w:name w:val="Asunto del comentario Car"/>
    <w:link w:val="Asuntodelcomentario"/>
    <w:uiPriority w:val="99"/>
    <w:semiHidden/>
    <w:rPr>
      <w:b/>
      <w:bCs/>
      <w:lang w:eastAsia="en-US"/>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lang w:eastAsia="en-US"/>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link w:val="Encabezado"/>
    <w:uiPriority w:val="99"/>
    <w:rPr>
      <w:sz w:val="22"/>
      <w:szCs w:val="22"/>
      <w:lang w:eastAsia="en-US"/>
    </w:rPr>
  </w:style>
  <w:style w:type="paragraph" w:styleId="Listaconvietas">
    <w:name w:val="List Bullet"/>
    <w:basedOn w:val="Normal"/>
    <w:uiPriority w:val="99"/>
    <w:unhideWhenUsed/>
    <w:pPr>
      <w:numPr>
        <w:numId w:val="1"/>
      </w:numPr>
      <w:tabs>
        <w:tab w:val="left" w:pos="360"/>
      </w:tabs>
      <w:contextualSpacing/>
    </w:pPr>
  </w:style>
  <w:style w:type="paragraph" w:styleId="NormalWeb">
    <w:name w:val="Normal (Web)"/>
    <w:basedOn w:val="Normal"/>
    <w:uiPriority w:val="99"/>
    <w:unhideWhenUsed/>
    <w:qFormat/>
    <w:pPr>
      <w:spacing w:before="100" w:beforeAutospacing="1" w:after="100" w:afterAutospacing="1" w:line="240" w:lineRule="auto"/>
    </w:pPr>
    <w:rPr>
      <w:rFonts w:eastAsia="Times New Roman"/>
      <w:sz w:val="24"/>
      <w:szCs w:val="24"/>
      <w:lang w:eastAsia="es-CO" w:bidi="gu-I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link w:val="Piedepgina"/>
    <w:uiPriority w:val="99"/>
    <w:rPr>
      <w:sz w:val="22"/>
      <w:szCs w:val="22"/>
      <w:lang w:eastAsia="en-US"/>
    </w:rPr>
  </w:style>
  <w:style w:type="paragraph" w:styleId="Textoindependiente">
    <w:name w:val="Body Text"/>
    <w:basedOn w:val="Normal"/>
    <w:link w:val="TextoindependienteCar"/>
    <w:uiPriority w:val="1"/>
    <w:qFormat/>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link w:val="Textoindependiente"/>
    <w:uiPriority w:val="1"/>
    <w:rPr>
      <w:rFonts w:ascii="Arial" w:eastAsia="Arial" w:hAnsi="Arial" w:cs="Arial"/>
      <w:sz w:val="24"/>
      <w:szCs w:val="24"/>
      <w:lang w:val="es-ES" w:eastAsia="en-US"/>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1"/>
    <w:qFormat/>
    <w:pPr>
      <w:widowControl w:val="0"/>
      <w:autoSpaceDE w:val="0"/>
      <w:autoSpaceDN w:val="0"/>
      <w:spacing w:after="0" w:line="240" w:lineRule="auto"/>
      <w:ind w:left="286" w:right="461" w:hanging="165"/>
      <w:jc w:val="both"/>
    </w:pPr>
    <w:rPr>
      <w:rFonts w:ascii="Arial" w:eastAsia="Arial" w:hAnsi="Arial" w:cs="Arial"/>
      <w:lang w:val="es-ES"/>
    </w:rPr>
  </w:style>
  <w:style w:type="character" w:customStyle="1" w:styleId="PrrafodelistaCar">
    <w:name w:val="Párrafo de lista Car"/>
    <w:link w:val="Prrafodelista"/>
    <w:uiPriority w:val="34"/>
    <w:qFormat/>
    <w:rPr>
      <w:rFonts w:ascii="Arial" w:eastAsia="Arial" w:hAnsi="Arial" w:cs="Arial"/>
      <w:sz w:val="22"/>
      <w:szCs w:val="22"/>
      <w:lang w:val="es-ES" w:eastAsia="en-US"/>
    </w:rPr>
  </w:style>
  <w:style w:type="paragraph" w:customStyle="1" w:styleId="rteindent1">
    <w:name w:val="rteindent1"/>
    <w:basedOn w:val="Normal"/>
    <w:qFormat/>
    <w:pPr>
      <w:spacing w:before="100" w:beforeAutospacing="1" w:after="100" w:afterAutospacing="1" w:line="240" w:lineRule="auto"/>
    </w:pPr>
    <w:rPr>
      <w:rFonts w:eastAsia="Times New Roman"/>
      <w:sz w:val="24"/>
      <w:szCs w:val="24"/>
      <w:lang w:eastAsia="es-CO" w:bidi="gu-IN"/>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styleId="TtuloTDC">
    <w:name w:val="TOC Heading"/>
    <w:basedOn w:val="Ttulo1"/>
    <w:next w:val="Normal"/>
    <w:uiPriority w:val="39"/>
    <w:qFormat/>
    <w:pPr>
      <w:keepLines/>
      <w:spacing w:before="240" w:line="259" w:lineRule="auto"/>
      <w:outlineLvl w:val="9"/>
    </w:pPr>
    <w:rPr>
      <w:rFonts w:ascii="Calibri Light" w:hAnsi="Calibri Light"/>
      <w:b w:val="0"/>
      <w:bCs w:val="0"/>
      <w:color w:val="2F5496"/>
      <w:kern w:val="0"/>
      <w:sz w:val="32"/>
      <w:lang w:eastAsia="es-CO"/>
    </w:rPr>
  </w:style>
  <w:style w:type="character" w:styleId="Hipervnculovisitado">
    <w:name w:val="FollowedHyperlink"/>
    <w:basedOn w:val="Fuentedeprrafopredeter"/>
    <w:uiPriority w:val="99"/>
    <w:semiHidden/>
    <w:unhideWhenUsed/>
    <w:rsid w:val="007F4DDD"/>
    <w:rPr>
      <w:color w:val="954F72" w:themeColor="followedHyperlink"/>
      <w:u w:val="single"/>
    </w:rPr>
  </w:style>
  <w:style w:type="character" w:styleId="Mencinsinresolver">
    <w:name w:val="Unresolved Mention"/>
    <w:basedOn w:val="Fuentedeprrafopredeter"/>
    <w:uiPriority w:val="99"/>
    <w:semiHidden/>
    <w:unhideWhenUsed/>
    <w:rsid w:val="006F53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60622">
      <w:bodyDiv w:val="1"/>
      <w:marLeft w:val="0"/>
      <w:marRight w:val="0"/>
      <w:marTop w:val="0"/>
      <w:marBottom w:val="0"/>
      <w:divBdr>
        <w:top w:val="none" w:sz="0" w:space="0" w:color="auto"/>
        <w:left w:val="none" w:sz="0" w:space="0" w:color="auto"/>
        <w:bottom w:val="none" w:sz="0" w:space="0" w:color="auto"/>
        <w:right w:val="none" w:sz="0" w:space="0" w:color="auto"/>
      </w:divBdr>
    </w:div>
    <w:div w:id="105079463">
      <w:bodyDiv w:val="1"/>
      <w:marLeft w:val="0"/>
      <w:marRight w:val="0"/>
      <w:marTop w:val="0"/>
      <w:marBottom w:val="0"/>
      <w:divBdr>
        <w:top w:val="none" w:sz="0" w:space="0" w:color="auto"/>
        <w:left w:val="none" w:sz="0" w:space="0" w:color="auto"/>
        <w:bottom w:val="none" w:sz="0" w:space="0" w:color="auto"/>
        <w:right w:val="none" w:sz="0" w:space="0" w:color="auto"/>
      </w:divBdr>
    </w:div>
    <w:div w:id="201787970">
      <w:bodyDiv w:val="1"/>
      <w:marLeft w:val="0"/>
      <w:marRight w:val="0"/>
      <w:marTop w:val="0"/>
      <w:marBottom w:val="0"/>
      <w:divBdr>
        <w:top w:val="none" w:sz="0" w:space="0" w:color="auto"/>
        <w:left w:val="none" w:sz="0" w:space="0" w:color="auto"/>
        <w:bottom w:val="none" w:sz="0" w:space="0" w:color="auto"/>
        <w:right w:val="none" w:sz="0" w:space="0" w:color="auto"/>
      </w:divBdr>
      <w:divsChild>
        <w:div w:id="1939754019">
          <w:marLeft w:val="0"/>
          <w:marRight w:val="0"/>
          <w:marTop w:val="0"/>
          <w:marBottom w:val="0"/>
          <w:divBdr>
            <w:top w:val="none" w:sz="0" w:space="0" w:color="auto"/>
            <w:left w:val="none" w:sz="0" w:space="0" w:color="auto"/>
            <w:bottom w:val="none" w:sz="0" w:space="0" w:color="auto"/>
            <w:right w:val="none" w:sz="0" w:space="0" w:color="auto"/>
          </w:divBdr>
        </w:div>
      </w:divsChild>
    </w:div>
    <w:div w:id="215749885">
      <w:bodyDiv w:val="1"/>
      <w:marLeft w:val="0"/>
      <w:marRight w:val="0"/>
      <w:marTop w:val="0"/>
      <w:marBottom w:val="0"/>
      <w:divBdr>
        <w:top w:val="none" w:sz="0" w:space="0" w:color="auto"/>
        <w:left w:val="none" w:sz="0" w:space="0" w:color="auto"/>
        <w:bottom w:val="none" w:sz="0" w:space="0" w:color="auto"/>
        <w:right w:val="none" w:sz="0" w:space="0" w:color="auto"/>
      </w:divBdr>
    </w:div>
    <w:div w:id="255216976">
      <w:bodyDiv w:val="1"/>
      <w:marLeft w:val="0"/>
      <w:marRight w:val="0"/>
      <w:marTop w:val="0"/>
      <w:marBottom w:val="0"/>
      <w:divBdr>
        <w:top w:val="none" w:sz="0" w:space="0" w:color="auto"/>
        <w:left w:val="none" w:sz="0" w:space="0" w:color="auto"/>
        <w:bottom w:val="none" w:sz="0" w:space="0" w:color="auto"/>
        <w:right w:val="none" w:sz="0" w:space="0" w:color="auto"/>
      </w:divBdr>
    </w:div>
    <w:div w:id="295261387">
      <w:bodyDiv w:val="1"/>
      <w:marLeft w:val="0"/>
      <w:marRight w:val="0"/>
      <w:marTop w:val="0"/>
      <w:marBottom w:val="0"/>
      <w:divBdr>
        <w:top w:val="none" w:sz="0" w:space="0" w:color="auto"/>
        <w:left w:val="none" w:sz="0" w:space="0" w:color="auto"/>
        <w:bottom w:val="none" w:sz="0" w:space="0" w:color="auto"/>
        <w:right w:val="none" w:sz="0" w:space="0" w:color="auto"/>
      </w:divBdr>
    </w:div>
    <w:div w:id="362361383">
      <w:bodyDiv w:val="1"/>
      <w:marLeft w:val="0"/>
      <w:marRight w:val="0"/>
      <w:marTop w:val="0"/>
      <w:marBottom w:val="0"/>
      <w:divBdr>
        <w:top w:val="none" w:sz="0" w:space="0" w:color="auto"/>
        <w:left w:val="none" w:sz="0" w:space="0" w:color="auto"/>
        <w:bottom w:val="none" w:sz="0" w:space="0" w:color="auto"/>
        <w:right w:val="none" w:sz="0" w:space="0" w:color="auto"/>
      </w:divBdr>
    </w:div>
    <w:div w:id="744257314">
      <w:bodyDiv w:val="1"/>
      <w:marLeft w:val="0"/>
      <w:marRight w:val="0"/>
      <w:marTop w:val="0"/>
      <w:marBottom w:val="0"/>
      <w:divBdr>
        <w:top w:val="none" w:sz="0" w:space="0" w:color="auto"/>
        <w:left w:val="none" w:sz="0" w:space="0" w:color="auto"/>
        <w:bottom w:val="none" w:sz="0" w:space="0" w:color="auto"/>
        <w:right w:val="none" w:sz="0" w:space="0" w:color="auto"/>
      </w:divBdr>
    </w:div>
    <w:div w:id="808865843">
      <w:bodyDiv w:val="1"/>
      <w:marLeft w:val="0"/>
      <w:marRight w:val="0"/>
      <w:marTop w:val="0"/>
      <w:marBottom w:val="0"/>
      <w:divBdr>
        <w:top w:val="none" w:sz="0" w:space="0" w:color="auto"/>
        <w:left w:val="none" w:sz="0" w:space="0" w:color="auto"/>
        <w:bottom w:val="none" w:sz="0" w:space="0" w:color="auto"/>
        <w:right w:val="none" w:sz="0" w:space="0" w:color="auto"/>
      </w:divBdr>
    </w:div>
    <w:div w:id="1159155359">
      <w:bodyDiv w:val="1"/>
      <w:marLeft w:val="0"/>
      <w:marRight w:val="0"/>
      <w:marTop w:val="0"/>
      <w:marBottom w:val="0"/>
      <w:divBdr>
        <w:top w:val="none" w:sz="0" w:space="0" w:color="auto"/>
        <w:left w:val="none" w:sz="0" w:space="0" w:color="auto"/>
        <w:bottom w:val="none" w:sz="0" w:space="0" w:color="auto"/>
        <w:right w:val="none" w:sz="0" w:space="0" w:color="auto"/>
      </w:divBdr>
    </w:div>
    <w:div w:id="1208831213">
      <w:bodyDiv w:val="1"/>
      <w:marLeft w:val="0"/>
      <w:marRight w:val="0"/>
      <w:marTop w:val="0"/>
      <w:marBottom w:val="0"/>
      <w:divBdr>
        <w:top w:val="none" w:sz="0" w:space="0" w:color="auto"/>
        <w:left w:val="none" w:sz="0" w:space="0" w:color="auto"/>
        <w:bottom w:val="none" w:sz="0" w:space="0" w:color="auto"/>
        <w:right w:val="none" w:sz="0" w:space="0" w:color="auto"/>
      </w:divBdr>
    </w:div>
    <w:div w:id="1222208169">
      <w:bodyDiv w:val="1"/>
      <w:marLeft w:val="0"/>
      <w:marRight w:val="0"/>
      <w:marTop w:val="0"/>
      <w:marBottom w:val="0"/>
      <w:divBdr>
        <w:top w:val="none" w:sz="0" w:space="0" w:color="auto"/>
        <w:left w:val="none" w:sz="0" w:space="0" w:color="auto"/>
        <w:bottom w:val="none" w:sz="0" w:space="0" w:color="auto"/>
        <w:right w:val="none" w:sz="0" w:space="0" w:color="auto"/>
      </w:divBdr>
    </w:div>
    <w:div w:id="1246914731">
      <w:bodyDiv w:val="1"/>
      <w:marLeft w:val="0"/>
      <w:marRight w:val="0"/>
      <w:marTop w:val="0"/>
      <w:marBottom w:val="0"/>
      <w:divBdr>
        <w:top w:val="none" w:sz="0" w:space="0" w:color="auto"/>
        <w:left w:val="none" w:sz="0" w:space="0" w:color="auto"/>
        <w:bottom w:val="none" w:sz="0" w:space="0" w:color="auto"/>
        <w:right w:val="none" w:sz="0" w:space="0" w:color="auto"/>
      </w:divBdr>
    </w:div>
    <w:div w:id="1364984221">
      <w:bodyDiv w:val="1"/>
      <w:marLeft w:val="0"/>
      <w:marRight w:val="0"/>
      <w:marTop w:val="0"/>
      <w:marBottom w:val="0"/>
      <w:divBdr>
        <w:top w:val="none" w:sz="0" w:space="0" w:color="auto"/>
        <w:left w:val="none" w:sz="0" w:space="0" w:color="auto"/>
        <w:bottom w:val="none" w:sz="0" w:space="0" w:color="auto"/>
        <w:right w:val="none" w:sz="0" w:space="0" w:color="auto"/>
      </w:divBdr>
      <w:divsChild>
        <w:div w:id="520321939">
          <w:marLeft w:val="0"/>
          <w:marRight w:val="0"/>
          <w:marTop w:val="0"/>
          <w:marBottom w:val="0"/>
          <w:divBdr>
            <w:top w:val="none" w:sz="0" w:space="0" w:color="auto"/>
            <w:left w:val="none" w:sz="0" w:space="0" w:color="auto"/>
            <w:bottom w:val="none" w:sz="0" w:space="0" w:color="auto"/>
            <w:right w:val="none" w:sz="0" w:space="0" w:color="auto"/>
          </w:divBdr>
        </w:div>
      </w:divsChild>
    </w:div>
    <w:div w:id="1543059510">
      <w:bodyDiv w:val="1"/>
      <w:marLeft w:val="0"/>
      <w:marRight w:val="0"/>
      <w:marTop w:val="0"/>
      <w:marBottom w:val="0"/>
      <w:divBdr>
        <w:top w:val="none" w:sz="0" w:space="0" w:color="auto"/>
        <w:left w:val="none" w:sz="0" w:space="0" w:color="auto"/>
        <w:bottom w:val="none" w:sz="0" w:space="0" w:color="auto"/>
        <w:right w:val="none" w:sz="0" w:space="0" w:color="auto"/>
      </w:divBdr>
    </w:div>
    <w:div w:id="1595360560">
      <w:bodyDiv w:val="1"/>
      <w:marLeft w:val="0"/>
      <w:marRight w:val="0"/>
      <w:marTop w:val="0"/>
      <w:marBottom w:val="0"/>
      <w:divBdr>
        <w:top w:val="none" w:sz="0" w:space="0" w:color="auto"/>
        <w:left w:val="none" w:sz="0" w:space="0" w:color="auto"/>
        <w:bottom w:val="none" w:sz="0" w:space="0" w:color="auto"/>
        <w:right w:val="none" w:sz="0" w:space="0" w:color="auto"/>
      </w:divBdr>
    </w:div>
    <w:div w:id="1702198316">
      <w:bodyDiv w:val="1"/>
      <w:marLeft w:val="0"/>
      <w:marRight w:val="0"/>
      <w:marTop w:val="0"/>
      <w:marBottom w:val="0"/>
      <w:divBdr>
        <w:top w:val="none" w:sz="0" w:space="0" w:color="auto"/>
        <w:left w:val="none" w:sz="0" w:space="0" w:color="auto"/>
        <w:bottom w:val="none" w:sz="0" w:space="0" w:color="auto"/>
        <w:right w:val="none" w:sz="0" w:space="0" w:color="auto"/>
      </w:divBdr>
    </w:div>
    <w:div w:id="1730879240">
      <w:bodyDiv w:val="1"/>
      <w:marLeft w:val="0"/>
      <w:marRight w:val="0"/>
      <w:marTop w:val="0"/>
      <w:marBottom w:val="0"/>
      <w:divBdr>
        <w:top w:val="none" w:sz="0" w:space="0" w:color="auto"/>
        <w:left w:val="none" w:sz="0" w:space="0" w:color="auto"/>
        <w:bottom w:val="none" w:sz="0" w:space="0" w:color="auto"/>
        <w:right w:val="none" w:sz="0" w:space="0" w:color="auto"/>
      </w:divBdr>
    </w:div>
    <w:div w:id="1856915624">
      <w:bodyDiv w:val="1"/>
      <w:marLeft w:val="0"/>
      <w:marRight w:val="0"/>
      <w:marTop w:val="0"/>
      <w:marBottom w:val="0"/>
      <w:divBdr>
        <w:top w:val="none" w:sz="0" w:space="0" w:color="auto"/>
        <w:left w:val="none" w:sz="0" w:space="0" w:color="auto"/>
        <w:bottom w:val="none" w:sz="0" w:space="0" w:color="auto"/>
        <w:right w:val="none" w:sz="0" w:space="0" w:color="auto"/>
      </w:divBdr>
    </w:div>
    <w:div w:id="1868061994">
      <w:bodyDiv w:val="1"/>
      <w:marLeft w:val="0"/>
      <w:marRight w:val="0"/>
      <w:marTop w:val="0"/>
      <w:marBottom w:val="0"/>
      <w:divBdr>
        <w:top w:val="none" w:sz="0" w:space="0" w:color="auto"/>
        <w:left w:val="none" w:sz="0" w:space="0" w:color="auto"/>
        <w:bottom w:val="none" w:sz="0" w:space="0" w:color="auto"/>
        <w:right w:val="none" w:sz="0" w:space="0" w:color="auto"/>
      </w:divBdr>
    </w:div>
    <w:div w:id="1937706519">
      <w:bodyDiv w:val="1"/>
      <w:marLeft w:val="0"/>
      <w:marRight w:val="0"/>
      <w:marTop w:val="0"/>
      <w:marBottom w:val="0"/>
      <w:divBdr>
        <w:top w:val="none" w:sz="0" w:space="0" w:color="auto"/>
        <w:left w:val="none" w:sz="0" w:space="0" w:color="auto"/>
        <w:bottom w:val="none" w:sz="0" w:space="0" w:color="auto"/>
        <w:right w:val="none" w:sz="0" w:space="0" w:color="auto"/>
      </w:divBdr>
    </w:div>
    <w:div w:id="1958679840">
      <w:bodyDiv w:val="1"/>
      <w:marLeft w:val="0"/>
      <w:marRight w:val="0"/>
      <w:marTop w:val="0"/>
      <w:marBottom w:val="0"/>
      <w:divBdr>
        <w:top w:val="none" w:sz="0" w:space="0" w:color="auto"/>
        <w:left w:val="none" w:sz="0" w:space="0" w:color="auto"/>
        <w:bottom w:val="none" w:sz="0" w:space="0" w:color="auto"/>
        <w:right w:val="none" w:sz="0" w:space="0" w:color="auto"/>
      </w:divBdr>
    </w:div>
    <w:div w:id="197047657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servicioalcliente@armenia.gov.co" TargetMode="External"/><Relationship Id="rId26" Type="http://schemas.openxmlformats.org/officeDocument/2006/relationships/hyperlink" Target="https://intranet.armenia.gov.co/index.php?option=com_formasonline&amp;formasonlineform=Documentos_web_pub"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uvarmenia.gov.c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armenia.gov.co"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E7042-529C-4A4C-9FF0-966D5EEA2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39</Pages>
  <Words>10906</Words>
  <Characters>59983</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70748</CharactersWithSpaces>
  <SharedDoc>false</SharedDoc>
  <HLinks>
    <vt:vector size="372" baseType="variant">
      <vt:variant>
        <vt:i4>7667758</vt:i4>
      </vt:variant>
      <vt:variant>
        <vt:i4>360</vt:i4>
      </vt:variant>
      <vt:variant>
        <vt:i4>0</vt:i4>
      </vt:variant>
      <vt:variant>
        <vt:i4>5</vt:i4>
      </vt:variant>
      <vt:variant>
        <vt:lpwstr>http://www.armenia.gov.co/</vt:lpwstr>
      </vt:variant>
      <vt:variant>
        <vt:lpwstr/>
      </vt:variant>
      <vt:variant>
        <vt:i4>1441850</vt:i4>
      </vt:variant>
      <vt:variant>
        <vt:i4>357</vt:i4>
      </vt:variant>
      <vt:variant>
        <vt:i4>0</vt:i4>
      </vt:variant>
      <vt:variant>
        <vt:i4>5</vt:i4>
      </vt:variant>
      <vt:variant>
        <vt:lpwstr>https://intranet.armenia.gov.co/index.php?option=com_formasonline&amp;formasonlineform=Documentos_web_pub</vt:lpwstr>
      </vt:variant>
      <vt:variant>
        <vt:lpwstr/>
      </vt:variant>
      <vt:variant>
        <vt:i4>3801150</vt:i4>
      </vt:variant>
      <vt:variant>
        <vt:i4>354</vt:i4>
      </vt:variant>
      <vt:variant>
        <vt:i4>0</vt:i4>
      </vt:variant>
      <vt:variant>
        <vt:i4>5</vt:i4>
      </vt:variant>
      <vt:variant>
        <vt:lpwstr>https://vuvarmenia.gov.co/</vt:lpwstr>
      </vt:variant>
      <vt:variant>
        <vt:lpwstr/>
      </vt:variant>
      <vt:variant>
        <vt:i4>7471125</vt:i4>
      </vt:variant>
      <vt:variant>
        <vt:i4>351</vt:i4>
      </vt:variant>
      <vt:variant>
        <vt:i4>0</vt:i4>
      </vt:variant>
      <vt:variant>
        <vt:i4>5</vt:i4>
      </vt:variant>
      <vt:variant>
        <vt:lpwstr>mailto:servicioalcliente@armenia.gov.co</vt:lpwstr>
      </vt:variant>
      <vt:variant>
        <vt:lpwstr/>
      </vt:variant>
      <vt:variant>
        <vt:i4>1048629</vt:i4>
      </vt:variant>
      <vt:variant>
        <vt:i4>344</vt:i4>
      </vt:variant>
      <vt:variant>
        <vt:i4>0</vt:i4>
      </vt:variant>
      <vt:variant>
        <vt:i4>5</vt:i4>
      </vt:variant>
      <vt:variant>
        <vt:lpwstr/>
      </vt:variant>
      <vt:variant>
        <vt:lpwstr>_Toc134591903</vt:lpwstr>
      </vt:variant>
      <vt:variant>
        <vt:i4>1048629</vt:i4>
      </vt:variant>
      <vt:variant>
        <vt:i4>338</vt:i4>
      </vt:variant>
      <vt:variant>
        <vt:i4>0</vt:i4>
      </vt:variant>
      <vt:variant>
        <vt:i4>5</vt:i4>
      </vt:variant>
      <vt:variant>
        <vt:lpwstr/>
      </vt:variant>
      <vt:variant>
        <vt:lpwstr>_Toc134591902</vt:lpwstr>
      </vt:variant>
      <vt:variant>
        <vt:i4>1048629</vt:i4>
      </vt:variant>
      <vt:variant>
        <vt:i4>332</vt:i4>
      </vt:variant>
      <vt:variant>
        <vt:i4>0</vt:i4>
      </vt:variant>
      <vt:variant>
        <vt:i4>5</vt:i4>
      </vt:variant>
      <vt:variant>
        <vt:lpwstr/>
      </vt:variant>
      <vt:variant>
        <vt:lpwstr>_Toc134591901</vt:lpwstr>
      </vt:variant>
      <vt:variant>
        <vt:i4>1048629</vt:i4>
      </vt:variant>
      <vt:variant>
        <vt:i4>326</vt:i4>
      </vt:variant>
      <vt:variant>
        <vt:i4>0</vt:i4>
      </vt:variant>
      <vt:variant>
        <vt:i4>5</vt:i4>
      </vt:variant>
      <vt:variant>
        <vt:lpwstr/>
      </vt:variant>
      <vt:variant>
        <vt:lpwstr>_Toc134591900</vt:lpwstr>
      </vt:variant>
      <vt:variant>
        <vt:i4>1638452</vt:i4>
      </vt:variant>
      <vt:variant>
        <vt:i4>320</vt:i4>
      </vt:variant>
      <vt:variant>
        <vt:i4>0</vt:i4>
      </vt:variant>
      <vt:variant>
        <vt:i4>5</vt:i4>
      </vt:variant>
      <vt:variant>
        <vt:lpwstr/>
      </vt:variant>
      <vt:variant>
        <vt:lpwstr>_Toc134591899</vt:lpwstr>
      </vt:variant>
      <vt:variant>
        <vt:i4>1638452</vt:i4>
      </vt:variant>
      <vt:variant>
        <vt:i4>314</vt:i4>
      </vt:variant>
      <vt:variant>
        <vt:i4>0</vt:i4>
      </vt:variant>
      <vt:variant>
        <vt:i4>5</vt:i4>
      </vt:variant>
      <vt:variant>
        <vt:lpwstr/>
      </vt:variant>
      <vt:variant>
        <vt:lpwstr>_Toc134591898</vt:lpwstr>
      </vt:variant>
      <vt:variant>
        <vt:i4>1638452</vt:i4>
      </vt:variant>
      <vt:variant>
        <vt:i4>308</vt:i4>
      </vt:variant>
      <vt:variant>
        <vt:i4>0</vt:i4>
      </vt:variant>
      <vt:variant>
        <vt:i4>5</vt:i4>
      </vt:variant>
      <vt:variant>
        <vt:lpwstr/>
      </vt:variant>
      <vt:variant>
        <vt:lpwstr>_Toc134591897</vt:lpwstr>
      </vt:variant>
      <vt:variant>
        <vt:i4>1638452</vt:i4>
      </vt:variant>
      <vt:variant>
        <vt:i4>302</vt:i4>
      </vt:variant>
      <vt:variant>
        <vt:i4>0</vt:i4>
      </vt:variant>
      <vt:variant>
        <vt:i4>5</vt:i4>
      </vt:variant>
      <vt:variant>
        <vt:lpwstr/>
      </vt:variant>
      <vt:variant>
        <vt:lpwstr>_Toc134591896</vt:lpwstr>
      </vt:variant>
      <vt:variant>
        <vt:i4>1638452</vt:i4>
      </vt:variant>
      <vt:variant>
        <vt:i4>296</vt:i4>
      </vt:variant>
      <vt:variant>
        <vt:i4>0</vt:i4>
      </vt:variant>
      <vt:variant>
        <vt:i4>5</vt:i4>
      </vt:variant>
      <vt:variant>
        <vt:lpwstr/>
      </vt:variant>
      <vt:variant>
        <vt:lpwstr>_Toc134591895</vt:lpwstr>
      </vt:variant>
      <vt:variant>
        <vt:i4>1638452</vt:i4>
      </vt:variant>
      <vt:variant>
        <vt:i4>290</vt:i4>
      </vt:variant>
      <vt:variant>
        <vt:i4>0</vt:i4>
      </vt:variant>
      <vt:variant>
        <vt:i4>5</vt:i4>
      </vt:variant>
      <vt:variant>
        <vt:lpwstr/>
      </vt:variant>
      <vt:variant>
        <vt:lpwstr>_Toc134591894</vt:lpwstr>
      </vt:variant>
      <vt:variant>
        <vt:i4>1638452</vt:i4>
      </vt:variant>
      <vt:variant>
        <vt:i4>284</vt:i4>
      </vt:variant>
      <vt:variant>
        <vt:i4>0</vt:i4>
      </vt:variant>
      <vt:variant>
        <vt:i4>5</vt:i4>
      </vt:variant>
      <vt:variant>
        <vt:lpwstr/>
      </vt:variant>
      <vt:variant>
        <vt:lpwstr>_Toc134591893</vt:lpwstr>
      </vt:variant>
      <vt:variant>
        <vt:i4>1638452</vt:i4>
      </vt:variant>
      <vt:variant>
        <vt:i4>278</vt:i4>
      </vt:variant>
      <vt:variant>
        <vt:i4>0</vt:i4>
      </vt:variant>
      <vt:variant>
        <vt:i4>5</vt:i4>
      </vt:variant>
      <vt:variant>
        <vt:lpwstr/>
      </vt:variant>
      <vt:variant>
        <vt:lpwstr>_Toc134591892</vt:lpwstr>
      </vt:variant>
      <vt:variant>
        <vt:i4>1638452</vt:i4>
      </vt:variant>
      <vt:variant>
        <vt:i4>272</vt:i4>
      </vt:variant>
      <vt:variant>
        <vt:i4>0</vt:i4>
      </vt:variant>
      <vt:variant>
        <vt:i4>5</vt:i4>
      </vt:variant>
      <vt:variant>
        <vt:lpwstr/>
      </vt:variant>
      <vt:variant>
        <vt:lpwstr>_Toc134591891</vt:lpwstr>
      </vt:variant>
      <vt:variant>
        <vt:i4>1638452</vt:i4>
      </vt:variant>
      <vt:variant>
        <vt:i4>266</vt:i4>
      </vt:variant>
      <vt:variant>
        <vt:i4>0</vt:i4>
      </vt:variant>
      <vt:variant>
        <vt:i4>5</vt:i4>
      </vt:variant>
      <vt:variant>
        <vt:lpwstr/>
      </vt:variant>
      <vt:variant>
        <vt:lpwstr>_Toc134591890</vt:lpwstr>
      </vt:variant>
      <vt:variant>
        <vt:i4>1572916</vt:i4>
      </vt:variant>
      <vt:variant>
        <vt:i4>260</vt:i4>
      </vt:variant>
      <vt:variant>
        <vt:i4>0</vt:i4>
      </vt:variant>
      <vt:variant>
        <vt:i4>5</vt:i4>
      </vt:variant>
      <vt:variant>
        <vt:lpwstr/>
      </vt:variant>
      <vt:variant>
        <vt:lpwstr>_Toc134591889</vt:lpwstr>
      </vt:variant>
      <vt:variant>
        <vt:i4>1572916</vt:i4>
      </vt:variant>
      <vt:variant>
        <vt:i4>254</vt:i4>
      </vt:variant>
      <vt:variant>
        <vt:i4>0</vt:i4>
      </vt:variant>
      <vt:variant>
        <vt:i4>5</vt:i4>
      </vt:variant>
      <vt:variant>
        <vt:lpwstr/>
      </vt:variant>
      <vt:variant>
        <vt:lpwstr>_Toc134591888</vt:lpwstr>
      </vt:variant>
      <vt:variant>
        <vt:i4>1572916</vt:i4>
      </vt:variant>
      <vt:variant>
        <vt:i4>248</vt:i4>
      </vt:variant>
      <vt:variant>
        <vt:i4>0</vt:i4>
      </vt:variant>
      <vt:variant>
        <vt:i4>5</vt:i4>
      </vt:variant>
      <vt:variant>
        <vt:lpwstr/>
      </vt:variant>
      <vt:variant>
        <vt:lpwstr>_Toc134591887</vt:lpwstr>
      </vt:variant>
      <vt:variant>
        <vt:i4>1572916</vt:i4>
      </vt:variant>
      <vt:variant>
        <vt:i4>242</vt:i4>
      </vt:variant>
      <vt:variant>
        <vt:i4>0</vt:i4>
      </vt:variant>
      <vt:variant>
        <vt:i4>5</vt:i4>
      </vt:variant>
      <vt:variant>
        <vt:lpwstr/>
      </vt:variant>
      <vt:variant>
        <vt:lpwstr>_Toc134591886</vt:lpwstr>
      </vt:variant>
      <vt:variant>
        <vt:i4>1572916</vt:i4>
      </vt:variant>
      <vt:variant>
        <vt:i4>236</vt:i4>
      </vt:variant>
      <vt:variant>
        <vt:i4>0</vt:i4>
      </vt:variant>
      <vt:variant>
        <vt:i4>5</vt:i4>
      </vt:variant>
      <vt:variant>
        <vt:lpwstr/>
      </vt:variant>
      <vt:variant>
        <vt:lpwstr>_Toc134591885</vt:lpwstr>
      </vt:variant>
      <vt:variant>
        <vt:i4>1572916</vt:i4>
      </vt:variant>
      <vt:variant>
        <vt:i4>230</vt:i4>
      </vt:variant>
      <vt:variant>
        <vt:i4>0</vt:i4>
      </vt:variant>
      <vt:variant>
        <vt:i4>5</vt:i4>
      </vt:variant>
      <vt:variant>
        <vt:lpwstr/>
      </vt:variant>
      <vt:variant>
        <vt:lpwstr>_Toc134591884</vt:lpwstr>
      </vt:variant>
      <vt:variant>
        <vt:i4>1572916</vt:i4>
      </vt:variant>
      <vt:variant>
        <vt:i4>224</vt:i4>
      </vt:variant>
      <vt:variant>
        <vt:i4>0</vt:i4>
      </vt:variant>
      <vt:variant>
        <vt:i4>5</vt:i4>
      </vt:variant>
      <vt:variant>
        <vt:lpwstr/>
      </vt:variant>
      <vt:variant>
        <vt:lpwstr>_Toc134591883</vt:lpwstr>
      </vt:variant>
      <vt:variant>
        <vt:i4>1572916</vt:i4>
      </vt:variant>
      <vt:variant>
        <vt:i4>218</vt:i4>
      </vt:variant>
      <vt:variant>
        <vt:i4>0</vt:i4>
      </vt:variant>
      <vt:variant>
        <vt:i4>5</vt:i4>
      </vt:variant>
      <vt:variant>
        <vt:lpwstr/>
      </vt:variant>
      <vt:variant>
        <vt:lpwstr>_Toc134591882</vt:lpwstr>
      </vt:variant>
      <vt:variant>
        <vt:i4>1572916</vt:i4>
      </vt:variant>
      <vt:variant>
        <vt:i4>212</vt:i4>
      </vt:variant>
      <vt:variant>
        <vt:i4>0</vt:i4>
      </vt:variant>
      <vt:variant>
        <vt:i4>5</vt:i4>
      </vt:variant>
      <vt:variant>
        <vt:lpwstr/>
      </vt:variant>
      <vt:variant>
        <vt:lpwstr>_Toc134591881</vt:lpwstr>
      </vt:variant>
      <vt:variant>
        <vt:i4>1572916</vt:i4>
      </vt:variant>
      <vt:variant>
        <vt:i4>206</vt:i4>
      </vt:variant>
      <vt:variant>
        <vt:i4>0</vt:i4>
      </vt:variant>
      <vt:variant>
        <vt:i4>5</vt:i4>
      </vt:variant>
      <vt:variant>
        <vt:lpwstr/>
      </vt:variant>
      <vt:variant>
        <vt:lpwstr>_Toc134591880</vt:lpwstr>
      </vt:variant>
      <vt:variant>
        <vt:i4>1507380</vt:i4>
      </vt:variant>
      <vt:variant>
        <vt:i4>200</vt:i4>
      </vt:variant>
      <vt:variant>
        <vt:i4>0</vt:i4>
      </vt:variant>
      <vt:variant>
        <vt:i4>5</vt:i4>
      </vt:variant>
      <vt:variant>
        <vt:lpwstr/>
      </vt:variant>
      <vt:variant>
        <vt:lpwstr>_Toc134591879</vt:lpwstr>
      </vt:variant>
      <vt:variant>
        <vt:i4>1507380</vt:i4>
      </vt:variant>
      <vt:variant>
        <vt:i4>194</vt:i4>
      </vt:variant>
      <vt:variant>
        <vt:i4>0</vt:i4>
      </vt:variant>
      <vt:variant>
        <vt:i4>5</vt:i4>
      </vt:variant>
      <vt:variant>
        <vt:lpwstr/>
      </vt:variant>
      <vt:variant>
        <vt:lpwstr>_Toc134591878</vt:lpwstr>
      </vt:variant>
      <vt:variant>
        <vt:i4>1507380</vt:i4>
      </vt:variant>
      <vt:variant>
        <vt:i4>188</vt:i4>
      </vt:variant>
      <vt:variant>
        <vt:i4>0</vt:i4>
      </vt:variant>
      <vt:variant>
        <vt:i4>5</vt:i4>
      </vt:variant>
      <vt:variant>
        <vt:lpwstr/>
      </vt:variant>
      <vt:variant>
        <vt:lpwstr>_Toc134591877</vt:lpwstr>
      </vt:variant>
      <vt:variant>
        <vt:i4>1507380</vt:i4>
      </vt:variant>
      <vt:variant>
        <vt:i4>182</vt:i4>
      </vt:variant>
      <vt:variant>
        <vt:i4>0</vt:i4>
      </vt:variant>
      <vt:variant>
        <vt:i4>5</vt:i4>
      </vt:variant>
      <vt:variant>
        <vt:lpwstr/>
      </vt:variant>
      <vt:variant>
        <vt:lpwstr>_Toc134591876</vt:lpwstr>
      </vt:variant>
      <vt:variant>
        <vt:i4>1507380</vt:i4>
      </vt:variant>
      <vt:variant>
        <vt:i4>176</vt:i4>
      </vt:variant>
      <vt:variant>
        <vt:i4>0</vt:i4>
      </vt:variant>
      <vt:variant>
        <vt:i4>5</vt:i4>
      </vt:variant>
      <vt:variant>
        <vt:lpwstr/>
      </vt:variant>
      <vt:variant>
        <vt:lpwstr>_Toc134591875</vt:lpwstr>
      </vt:variant>
      <vt:variant>
        <vt:i4>1507380</vt:i4>
      </vt:variant>
      <vt:variant>
        <vt:i4>170</vt:i4>
      </vt:variant>
      <vt:variant>
        <vt:i4>0</vt:i4>
      </vt:variant>
      <vt:variant>
        <vt:i4>5</vt:i4>
      </vt:variant>
      <vt:variant>
        <vt:lpwstr/>
      </vt:variant>
      <vt:variant>
        <vt:lpwstr>_Toc134591874</vt:lpwstr>
      </vt:variant>
      <vt:variant>
        <vt:i4>1507380</vt:i4>
      </vt:variant>
      <vt:variant>
        <vt:i4>164</vt:i4>
      </vt:variant>
      <vt:variant>
        <vt:i4>0</vt:i4>
      </vt:variant>
      <vt:variant>
        <vt:i4>5</vt:i4>
      </vt:variant>
      <vt:variant>
        <vt:lpwstr/>
      </vt:variant>
      <vt:variant>
        <vt:lpwstr>_Toc134591873</vt:lpwstr>
      </vt:variant>
      <vt:variant>
        <vt:i4>1507380</vt:i4>
      </vt:variant>
      <vt:variant>
        <vt:i4>158</vt:i4>
      </vt:variant>
      <vt:variant>
        <vt:i4>0</vt:i4>
      </vt:variant>
      <vt:variant>
        <vt:i4>5</vt:i4>
      </vt:variant>
      <vt:variant>
        <vt:lpwstr/>
      </vt:variant>
      <vt:variant>
        <vt:lpwstr>_Toc134591872</vt:lpwstr>
      </vt:variant>
      <vt:variant>
        <vt:i4>1507380</vt:i4>
      </vt:variant>
      <vt:variant>
        <vt:i4>152</vt:i4>
      </vt:variant>
      <vt:variant>
        <vt:i4>0</vt:i4>
      </vt:variant>
      <vt:variant>
        <vt:i4>5</vt:i4>
      </vt:variant>
      <vt:variant>
        <vt:lpwstr/>
      </vt:variant>
      <vt:variant>
        <vt:lpwstr>_Toc134591871</vt:lpwstr>
      </vt:variant>
      <vt:variant>
        <vt:i4>1507380</vt:i4>
      </vt:variant>
      <vt:variant>
        <vt:i4>146</vt:i4>
      </vt:variant>
      <vt:variant>
        <vt:i4>0</vt:i4>
      </vt:variant>
      <vt:variant>
        <vt:i4>5</vt:i4>
      </vt:variant>
      <vt:variant>
        <vt:lpwstr/>
      </vt:variant>
      <vt:variant>
        <vt:lpwstr>_Toc134591870</vt:lpwstr>
      </vt:variant>
      <vt:variant>
        <vt:i4>1441844</vt:i4>
      </vt:variant>
      <vt:variant>
        <vt:i4>140</vt:i4>
      </vt:variant>
      <vt:variant>
        <vt:i4>0</vt:i4>
      </vt:variant>
      <vt:variant>
        <vt:i4>5</vt:i4>
      </vt:variant>
      <vt:variant>
        <vt:lpwstr/>
      </vt:variant>
      <vt:variant>
        <vt:lpwstr>_Toc134591869</vt:lpwstr>
      </vt:variant>
      <vt:variant>
        <vt:i4>1441844</vt:i4>
      </vt:variant>
      <vt:variant>
        <vt:i4>134</vt:i4>
      </vt:variant>
      <vt:variant>
        <vt:i4>0</vt:i4>
      </vt:variant>
      <vt:variant>
        <vt:i4>5</vt:i4>
      </vt:variant>
      <vt:variant>
        <vt:lpwstr/>
      </vt:variant>
      <vt:variant>
        <vt:lpwstr>_Toc134591868</vt:lpwstr>
      </vt:variant>
      <vt:variant>
        <vt:i4>1441844</vt:i4>
      </vt:variant>
      <vt:variant>
        <vt:i4>128</vt:i4>
      </vt:variant>
      <vt:variant>
        <vt:i4>0</vt:i4>
      </vt:variant>
      <vt:variant>
        <vt:i4>5</vt:i4>
      </vt:variant>
      <vt:variant>
        <vt:lpwstr/>
      </vt:variant>
      <vt:variant>
        <vt:lpwstr>_Toc134591867</vt:lpwstr>
      </vt:variant>
      <vt:variant>
        <vt:i4>1441844</vt:i4>
      </vt:variant>
      <vt:variant>
        <vt:i4>122</vt:i4>
      </vt:variant>
      <vt:variant>
        <vt:i4>0</vt:i4>
      </vt:variant>
      <vt:variant>
        <vt:i4>5</vt:i4>
      </vt:variant>
      <vt:variant>
        <vt:lpwstr/>
      </vt:variant>
      <vt:variant>
        <vt:lpwstr>_Toc134591866</vt:lpwstr>
      </vt:variant>
      <vt:variant>
        <vt:i4>1441844</vt:i4>
      </vt:variant>
      <vt:variant>
        <vt:i4>116</vt:i4>
      </vt:variant>
      <vt:variant>
        <vt:i4>0</vt:i4>
      </vt:variant>
      <vt:variant>
        <vt:i4>5</vt:i4>
      </vt:variant>
      <vt:variant>
        <vt:lpwstr/>
      </vt:variant>
      <vt:variant>
        <vt:lpwstr>_Toc134591865</vt:lpwstr>
      </vt:variant>
      <vt:variant>
        <vt:i4>1441844</vt:i4>
      </vt:variant>
      <vt:variant>
        <vt:i4>110</vt:i4>
      </vt:variant>
      <vt:variant>
        <vt:i4>0</vt:i4>
      </vt:variant>
      <vt:variant>
        <vt:i4>5</vt:i4>
      </vt:variant>
      <vt:variant>
        <vt:lpwstr/>
      </vt:variant>
      <vt:variant>
        <vt:lpwstr>_Toc134591864</vt:lpwstr>
      </vt:variant>
      <vt:variant>
        <vt:i4>1441844</vt:i4>
      </vt:variant>
      <vt:variant>
        <vt:i4>104</vt:i4>
      </vt:variant>
      <vt:variant>
        <vt:i4>0</vt:i4>
      </vt:variant>
      <vt:variant>
        <vt:i4>5</vt:i4>
      </vt:variant>
      <vt:variant>
        <vt:lpwstr/>
      </vt:variant>
      <vt:variant>
        <vt:lpwstr>_Toc134591863</vt:lpwstr>
      </vt:variant>
      <vt:variant>
        <vt:i4>1441844</vt:i4>
      </vt:variant>
      <vt:variant>
        <vt:i4>98</vt:i4>
      </vt:variant>
      <vt:variant>
        <vt:i4>0</vt:i4>
      </vt:variant>
      <vt:variant>
        <vt:i4>5</vt:i4>
      </vt:variant>
      <vt:variant>
        <vt:lpwstr/>
      </vt:variant>
      <vt:variant>
        <vt:lpwstr>_Toc134591862</vt:lpwstr>
      </vt:variant>
      <vt:variant>
        <vt:i4>1441844</vt:i4>
      </vt:variant>
      <vt:variant>
        <vt:i4>92</vt:i4>
      </vt:variant>
      <vt:variant>
        <vt:i4>0</vt:i4>
      </vt:variant>
      <vt:variant>
        <vt:i4>5</vt:i4>
      </vt:variant>
      <vt:variant>
        <vt:lpwstr/>
      </vt:variant>
      <vt:variant>
        <vt:lpwstr>_Toc134591861</vt:lpwstr>
      </vt:variant>
      <vt:variant>
        <vt:i4>1441844</vt:i4>
      </vt:variant>
      <vt:variant>
        <vt:i4>86</vt:i4>
      </vt:variant>
      <vt:variant>
        <vt:i4>0</vt:i4>
      </vt:variant>
      <vt:variant>
        <vt:i4>5</vt:i4>
      </vt:variant>
      <vt:variant>
        <vt:lpwstr/>
      </vt:variant>
      <vt:variant>
        <vt:lpwstr>_Toc134591860</vt:lpwstr>
      </vt:variant>
      <vt:variant>
        <vt:i4>1376308</vt:i4>
      </vt:variant>
      <vt:variant>
        <vt:i4>80</vt:i4>
      </vt:variant>
      <vt:variant>
        <vt:i4>0</vt:i4>
      </vt:variant>
      <vt:variant>
        <vt:i4>5</vt:i4>
      </vt:variant>
      <vt:variant>
        <vt:lpwstr/>
      </vt:variant>
      <vt:variant>
        <vt:lpwstr>_Toc134591859</vt:lpwstr>
      </vt:variant>
      <vt:variant>
        <vt:i4>1376308</vt:i4>
      </vt:variant>
      <vt:variant>
        <vt:i4>74</vt:i4>
      </vt:variant>
      <vt:variant>
        <vt:i4>0</vt:i4>
      </vt:variant>
      <vt:variant>
        <vt:i4>5</vt:i4>
      </vt:variant>
      <vt:variant>
        <vt:lpwstr/>
      </vt:variant>
      <vt:variant>
        <vt:lpwstr>_Toc134591858</vt:lpwstr>
      </vt:variant>
      <vt:variant>
        <vt:i4>1376308</vt:i4>
      </vt:variant>
      <vt:variant>
        <vt:i4>68</vt:i4>
      </vt:variant>
      <vt:variant>
        <vt:i4>0</vt:i4>
      </vt:variant>
      <vt:variant>
        <vt:i4>5</vt:i4>
      </vt:variant>
      <vt:variant>
        <vt:lpwstr/>
      </vt:variant>
      <vt:variant>
        <vt:lpwstr>_Toc134591857</vt:lpwstr>
      </vt:variant>
      <vt:variant>
        <vt:i4>1376308</vt:i4>
      </vt:variant>
      <vt:variant>
        <vt:i4>62</vt:i4>
      </vt:variant>
      <vt:variant>
        <vt:i4>0</vt:i4>
      </vt:variant>
      <vt:variant>
        <vt:i4>5</vt:i4>
      </vt:variant>
      <vt:variant>
        <vt:lpwstr/>
      </vt:variant>
      <vt:variant>
        <vt:lpwstr>_Toc134591856</vt:lpwstr>
      </vt:variant>
      <vt:variant>
        <vt:i4>1376308</vt:i4>
      </vt:variant>
      <vt:variant>
        <vt:i4>56</vt:i4>
      </vt:variant>
      <vt:variant>
        <vt:i4>0</vt:i4>
      </vt:variant>
      <vt:variant>
        <vt:i4>5</vt:i4>
      </vt:variant>
      <vt:variant>
        <vt:lpwstr/>
      </vt:variant>
      <vt:variant>
        <vt:lpwstr>_Toc134591855</vt:lpwstr>
      </vt:variant>
      <vt:variant>
        <vt:i4>1376308</vt:i4>
      </vt:variant>
      <vt:variant>
        <vt:i4>50</vt:i4>
      </vt:variant>
      <vt:variant>
        <vt:i4>0</vt:i4>
      </vt:variant>
      <vt:variant>
        <vt:i4>5</vt:i4>
      </vt:variant>
      <vt:variant>
        <vt:lpwstr/>
      </vt:variant>
      <vt:variant>
        <vt:lpwstr>_Toc134591854</vt:lpwstr>
      </vt:variant>
      <vt:variant>
        <vt:i4>1376308</vt:i4>
      </vt:variant>
      <vt:variant>
        <vt:i4>44</vt:i4>
      </vt:variant>
      <vt:variant>
        <vt:i4>0</vt:i4>
      </vt:variant>
      <vt:variant>
        <vt:i4>5</vt:i4>
      </vt:variant>
      <vt:variant>
        <vt:lpwstr/>
      </vt:variant>
      <vt:variant>
        <vt:lpwstr>_Toc134591853</vt:lpwstr>
      </vt:variant>
      <vt:variant>
        <vt:i4>1376308</vt:i4>
      </vt:variant>
      <vt:variant>
        <vt:i4>38</vt:i4>
      </vt:variant>
      <vt:variant>
        <vt:i4>0</vt:i4>
      </vt:variant>
      <vt:variant>
        <vt:i4>5</vt:i4>
      </vt:variant>
      <vt:variant>
        <vt:lpwstr/>
      </vt:variant>
      <vt:variant>
        <vt:lpwstr>_Toc134591852</vt:lpwstr>
      </vt:variant>
      <vt:variant>
        <vt:i4>1376308</vt:i4>
      </vt:variant>
      <vt:variant>
        <vt:i4>32</vt:i4>
      </vt:variant>
      <vt:variant>
        <vt:i4>0</vt:i4>
      </vt:variant>
      <vt:variant>
        <vt:i4>5</vt:i4>
      </vt:variant>
      <vt:variant>
        <vt:lpwstr/>
      </vt:variant>
      <vt:variant>
        <vt:lpwstr>_Toc134591851</vt:lpwstr>
      </vt:variant>
      <vt:variant>
        <vt:i4>1376308</vt:i4>
      </vt:variant>
      <vt:variant>
        <vt:i4>26</vt:i4>
      </vt:variant>
      <vt:variant>
        <vt:i4>0</vt:i4>
      </vt:variant>
      <vt:variant>
        <vt:i4>5</vt:i4>
      </vt:variant>
      <vt:variant>
        <vt:lpwstr/>
      </vt:variant>
      <vt:variant>
        <vt:lpwstr>_Toc134591850</vt:lpwstr>
      </vt:variant>
      <vt:variant>
        <vt:i4>1310772</vt:i4>
      </vt:variant>
      <vt:variant>
        <vt:i4>20</vt:i4>
      </vt:variant>
      <vt:variant>
        <vt:i4>0</vt:i4>
      </vt:variant>
      <vt:variant>
        <vt:i4>5</vt:i4>
      </vt:variant>
      <vt:variant>
        <vt:lpwstr/>
      </vt:variant>
      <vt:variant>
        <vt:lpwstr>_Toc134591849</vt:lpwstr>
      </vt:variant>
      <vt:variant>
        <vt:i4>1310772</vt:i4>
      </vt:variant>
      <vt:variant>
        <vt:i4>14</vt:i4>
      </vt:variant>
      <vt:variant>
        <vt:i4>0</vt:i4>
      </vt:variant>
      <vt:variant>
        <vt:i4>5</vt:i4>
      </vt:variant>
      <vt:variant>
        <vt:lpwstr/>
      </vt:variant>
      <vt:variant>
        <vt:lpwstr>_Toc134591848</vt:lpwstr>
      </vt:variant>
      <vt:variant>
        <vt:i4>1310772</vt:i4>
      </vt:variant>
      <vt:variant>
        <vt:i4>8</vt:i4>
      </vt:variant>
      <vt:variant>
        <vt:i4>0</vt:i4>
      </vt:variant>
      <vt:variant>
        <vt:i4>5</vt:i4>
      </vt:variant>
      <vt:variant>
        <vt:lpwstr/>
      </vt:variant>
      <vt:variant>
        <vt:lpwstr>_Toc134591847</vt:lpwstr>
      </vt:variant>
      <vt:variant>
        <vt:i4>1310772</vt:i4>
      </vt:variant>
      <vt:variant>
        <vt:i4>2</vt:i4>
      </vt:variant>
      <vt:variant>
        <vt:i4>0</vt:i4>
      </vt:variant>
      <vt:variant>
        <vt:i4>5</vt:i4>
      </vt:variant>
      <vt:variant>
        <vt:lpwstr/>
      </vt:variant>
      <vt:variant>
        <vt:lpwstr>_Toc134591846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Alejandro Ferrer</cp:lastModifiedBy>
  <cp:revision>6</cp:revision>
  <cp:lastPrinted>2025-07-28T19:35:00Z</cp:lastPrinted>
  <dcterms:created xsi:type="dcterms:W3CDTF">2025-08-15T02:39:00Z</dcterms:created>
  <dcterms:modified xsi:type="dcterms:W3CDTF">2025-08-22T17:37:00Z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3082-11.2.0.11486</vt:lpwstr>
  </property>
  <property fmtid="{D5CDD505-2E9C-101B-9397-08002B2CF9AE}" pid="3" name="ICV">
    <vt:lpwstr>57D370C4119D42819B93FCF018E2B800</vt:lpwstr>
  </property>
</Properties>
</file>